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B3" w:rsidRDefault="00455DB3"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B174AF"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B174AF">
        <w:rPr>
          <w:rFonts w:ascii="Times New Roman" w:eastAsia="Times New Roman" w:hAnsi="Times New Roman"/>
          <w:color w:val="000000"/>
          <w:sz w:val="24"/>
          <w:szCs w:val="24"/>
          <w:lang w:eastAsia="ru-RU"/>
        </w:rPr>
        <w:t>Приложение</w:t>
      </w:r>
      <w:r w:rsidR="004949A1">
        <w:rPr>
          <w:rFonts w:ascii="Times New Roman" w:eastAsia="Times New Roman" w:hAnsi="Times New Roman"/>
          <w:color w:val="000000"/>
          <w:sz w:val="24"/>
          <w:szCs w:val="24"/>
          <w:lang w:eastAsia="ru-RU"/>
        </w:rPr>
        <w:t xml:space="preserve"> </w:t>
      </w:r>
      <w:r w:rsidRPr="00B174AF">
        <w:rPr>
          <w:rFonts w:ascii="Times New Roman" w:eastAsia="Times New Roman" w:hAnsi="Times New Roman"/>
          <w:color w:val="000000"/>
          <w:sz w:val="24"/>
          <w:szCs w:val="24"/>
          <w:lang w:eastAsia="ru-RU"/>
        </w:rPr>
        <w:t xml:space="preserve">к Протоколу </w:t>
      </w:r>
    </w:p>
    <w:p w:rsidR="008F0574" w:rsidRPr="006B11C6"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6B11C6">
        <w:rPr>
          <w:rFonts w:ascii="Times New Roman" w:eastAsia="Times New Roman" w:hAnsi="Times New Roman"/>
          <w:color w:val="000000"/>
          <w:sz w:val="24"/>
          <w:szCs w:val="24"/>
          <w:lang w:eastAsia="ru-RU"/>
        </w:rPr>
        <w:t>заседания Комиссии по разработке</w:t>
      </w:r>
    </w:p>
    <w:p w:rsidR="008F0574" w:rsidRPr="006B11C6"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6B11C6">
        <w:rPr>
          <w:rFonts w:ascii="Times New Roman" w:eastAsia="Times New Roman" w:hAnsi="Times New Roman"/>
          <w:color w:val="000000"/>
          <w:sz w:val="24"/>
          <w:szCs w:val="24"/>
          <w:lang w:eastAsia="ru-RU"/>
        </w:rPr>
        <w:t>территориальной программы ОМС в РБ</w:t>
      </w:r>
    </w:p>
    <w:p w:rsidR="00803872" w:rsidRPr="006B11C6" w:rsidRDefault="00803872" w:rsidP="00803872">
      <w:pPr>
        <w:shd w:val="clear" w:color="auto" w:fill="FFFFFF"/>
        <w:spacing w:after="0" w:line="293" w:lineRule="atLeast"/>
        <w:jc w:val="right"/>
        <w:rPr>
          <w:rFonts w:ascii="Times New Roman" w:eastAsia="Times New Roman" w:hAnsi="Times New Roman"/>
          <w:color w:val="000000"/>
          <w:sz w:val="24"/>
          <w:szCs w:val="24"/>
          <w:lang w:eastAsia="ru-RU"/>
        </w:rPr>
      </w:pPr>
      <w:r w:rsidRPr="006B11C6">
        <w:rPr>
          <w:rFonts w:ascii="Times New Roman" w:eastAsia="Times New Roman" w:hAnsi="Times New Roman"/>
          <w:color w:val="000000"/>
          <w:sz w:val="24"/>
          <w:szCs w:val="24"/>
          <w:lang w:eastAsia="ru-RU"/>
        </w:rPr>
        <w:t xml:space="preserve">от </w:t>
      </w:r>
      <w:r w:rsidR="00E311DB" w:rsidRPr="006B11C6">
        <w:rPr>
          <w:rFonts w:ascii="Times New Roman" w:eastAsia="Times New Roman" w:hAnsi="Times New Roman"/>
          <w:color w:val="000000"/>
          <w:sz w:val="24"/>
          <w:szCs w:val="24"/>
          <w:lang w:eastAsia="ru-RU"/>
        </w:rPr>
        <w:t>30</w:t>
      </w:r>
      <w:r w:rsidRPr="006B11C6">
        <w:rPr>
          <w:rFonts w:ascii="Times New Roman" w:eastAsia="Times New Roman" w:hAnsi="Times New Roman"/>
          <w:color w:val="000000"/>
          <w:sz w:val="24"/>
          <w:szCs w:val="24"/>
          <w:lang w:eastAsia="ru-RU"/>
        </w:rPr>
        <w:t>.12.201</w:t>
      </w:r>
      <w:r w:rsidR="00E311DB" w:rsidRPr="006B11C6">
        <w:rPr>
          <w:rFonts w:ascii="Times New Roman" w:eastAsia="Times New Roman" w:hAnsi="Times New Roman"/>
          <w:color w:val="000000"/>
          <w:sz w:val="24"/>
          <w:szCs w:val="24"/>
          <w:lang w:eastAsia="ru-RU"/>
        </w:rPr>
        <w:t>9</w:t>
      </w:r>
      <w:r w:rsidRPr="006B11C6">
        <w:rPr>
          <w:rFonts w:ascii="Times New Roman" w:eastAsia="Times New Roman" w:hAnsi="Times New Roman"/>
          <w:color w:val="000000"/>
          <w:sz w:val="24"/>
          <w:szCs w:val="24"/>
          <w:lang w:eastAsia="ru-RU"/>
        </w:rPr>
        <w:t xml:space="preserve"> года</w:t>
      </w:r>
      <w:r w:rsidR="004949A1" w:rsidRPr="006B11C6">
        <w:rPr>
          <w:rFonts w:ascii="Times New Roman" w:eastAsia="Times New Roman" w:hAnsi="Times New Roman"/>
          <w:color w:val="000000"/>
          <w:sz w:val="24"/>
          <w:szCs w:val="24"/>
          <w:lang w:eastAsia="ru-RU"/>
        </w:rPr>
        <w:t xml:space="preserve"> </w:t>
      </w:r>
      <w:r w:rsidRPr="006B11C6">
        <w:rPr>
          <w:rFonts w:ascii="Times New Roman" w:eastAsia="Times New Roman" w:hAnsi="Times New Roman"/>
          <w:color w:val="000000"/>
          <w:sz w:val="24"/>
          <w:szCs w:val="24"/>
          <w:lang w:eastAsia="ru-RU"/>
        </w:rPr>
        <w:t xml:space="preserve">№ </w:t>
      </w:r>
      <w:r w:rsidR="00E311DB" w:rsidRPr="006B11C6">
        <w:rPr>
          <w:rFonts w:ascii="Times New Roman" w:eastAsia="Times New Roman" w:hAnsi="Times New Roman"/>
          <w:color w:val="000000"/>
          <w:sz w:val="24"/>
          <w:szCs w:val="24"/>
          <w:lang w:eastAsia="ru-RU"/>
        </w:rPr>
        <w:t>107</w:t>
      </w:r>
    </w:p>
    <w:p w:rsidR="008F0574" w:rsidRPr="006B11C6"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Тарифное соглашение</w:t>
      </w: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по обязательному медицинскому страхованию</w:t>
      </w: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 xml:space="preserve">на территории Республики Башкортостан </w:t>
      </w: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на 20</w:t>
      </w:r>
      <w:r w:rsidR="001B280F" w:rsidRPr="006B11C6">
        <w:rPr>
          <w:rFonts w:ascii="Times New Roman" w:eastAsia="Times New Roman" w:hAnsi="Times New Roman"/>
          <w:b/>
          <w:bCs/>
          <w:color w:val="111111"/>
          <w:sz w:val="26"/>
          <w:szCs w:val="26"/>
          <w:lang w:eastAsia="ru-RU"/>
        </w:rPr>
        <w:t>20</w:t>
      </w:r>
      <w:r w:rsidRPr="006B11C6">
        <w:rPr>
          <w:rFonts w:ascii="Times New Roman" w:eastAsia="Times New Roman" w:hAnsi="Times New Roman"/>
          <w:b/>
          <w:bCs/>
          <w:color w:val="111111"/>
          <w:sz w:val="26"/>
          <w:szCs w:val="26"/>
          <w:lang w:eastAsia="ru-RU"/>
        </w:rPr>
        <w:t xml:space="preserve"> год</w:t>
      </w:r>
    </w:p>
    <w:p w:rsidR="00A76760" w:rsidRPr="006B11C6" w:rsidRDefault="00A76760" w:rsidP="008F0574">
      <w:pPr>
        <w:shd w:val="clear" w:color="auto" w:fill="FFFFFF"/>
        <w:spacing w:after="0" w:line="293" w:lineRule="atLeast"/>
        <w:jc w:val="center"/>
        <w:rPr>
          <w:rFonts w:ascii="Times New Roman" w:eastAsia="Times New Roman" w:hAnsi="Times New Roman"/>
          <w:bCs/>
          <w:color w:val="111111"/>
          <w:lang w:eastAsia="ru-RU"/>
        </w:rPr>
      </w:pPr>
      <w:r w:rsidRPr="006B11C6">
        <w:rPr>
          <w:rFonts w:ascii="Times New Roman" w:eastAsia="Times New Roman" w:hAnsi="Times New Roman"/>
          <w:bCs/>
          <w:color w:val="111111"/>
          <w:lang w:eastAsia="ru-RU"/>
        </w:rPr>
        <w:t>(с изменениями, внесенными Протокол</w:t>
      </w:r>
      <w:r w:rsidR="001E157D" w:rsidRPr="006B11C6">
        <w:rPr>
          <w:rFonts w:ascii="Times New Roman" w:eastAsia="Times New Roman" w:hAnsi="Times New Roman"/>
          <w:bCs/>
          <w:color w:val="111111"/>
          <w:lang w:eastAsia="ru-RU"/>
        </w:rPr>
        <w:t xml:space="preserve">ами </w:t>
      </w:r>
      <w:r w:rsidRPr="006B11C6">
        <w:rPr>
          <w:rFonts w:ascii="Times New Roman" w:eastAsia="Times New Roman" w:hAnsi="Times New Roman"/>
          <w:bCs/>
          <w:color w:val="111111"/>
          <w:lang w:eastAsia="ru-RU"/>
        </w:rPr>
        <w:t>№ 108 от 23.01.2020</w:t>
      </w:r>
      <w:r w:rsidR="001E157D" w:rsidRPr="006B11C6">
        <w:rPr>
          <w:rFonts w:ascii="Times New Roman" w:eastAsia="Times New Roman" w:hAnsi="Times New Roman"/>
          <w:bCs/>
          <w:color w:val="111111"/>
          <w:lang w:eastAsia="ru-RU"/>
        </w:rPr>
        <w:t>, № 110 от 17.03.2020</w:t>
      </w:r>
      <w:r w:rsidR="00DB0BBA" w:rsidRPr="006B11C6">
        <w:rPr>
          <w:rFonts w:ascii="Times New Roman" w:eastAsia="Times New Roman" w:hAnsi="Times New Roman"/>
          <w:bCs/>
          <w:color w:val="111111"/>
          <w:lang w:eastAsia="ru-RU"/>
        </w:rPr>
        <w:t>, № 113 от 24.04.2020</w:t>
      </w:r>
      <w:r w:rsidR="005B40FF" w:rsidRPr="006B11C6">
        <w:rPr>
          <w:rFonts w:ascii="Times New Roman" w:eastAsia="Times New Roman" w:hAnsi="Times New Roman"/>
          <w:bCs/>
          <w:color w:val="111111"/>
          <w:lang w:eastAsia="ru-RU"/>
        </w:rPr>
        <w:t>, 114 от 26.05.2020</w:t>
      </w:r>
      <w:r w:rsidR="0032427F" w:rsidRPr="006B11C6">
        <w:rPr>
          <w:rFonts w:ascii="Times New Roman" w:eastAsia="Times New Roman" w:hAnsi="Times New Roman"/>
          <w:bCs/>
          <w:color w:val="111111"/>
          <w:lang w:eastAsia="ru-RU"/>
        </w:rPr>
        <w:t>, 115 от 10.06.2020</w:t>
      </w:r>
      <w:r w:rsidR="00C8129C" w:rsidRPr="006B11C6">
        <w:rPr>
          <w:rFonts w:ascii="Times New Roman" w:eastAsia="Times New Roman" w:hAnsi="Times New Roman"/>
          <w:bCs/>
          <w:color w:val="111111"/>
          <w:lang w:eastAsia="ru-RU"/>
        </w:rPr>
        <w:t>, 116 от 26.06.2020</w:t>
      </w:r>
      <w:r w:rsidR="007A29F2" w:rsidRPr="006B11C6">
        <w:rPr>
          <w:rFonts w:ascii="Times New Roman" w:eastAsia="Times New Roman" w:hAnsi="Times New Roman"/>
          <w:bCs/>
          <w:color w:val="111111"/>
          <w:lang w:eastAsia="ru-RU"/>
        </w:rPr>
        <w:t>, 117 от 23.07.2020</w:t>
      </w:r>
      <w:r w:rsidR="00A17766" w:rsidRPr="006B11C6">
        <w:rPr>
          <w:rFonts w:ascii="Times New Roman" w:eastAsia="Times New Roman" w:hAnsi="Times New Roman"/>
          <w:bCs/>
          <w:color w:val="111111"/>
          <w:lang w:eastAsia="ru-RU"/>
        </w:rPr>
        <w:t>, 118 от 28.08.202</w:t>
      </w:r>
      <w:r w:rsidR="00776B2F" w:rsidRPr="006B11C6">
        <w:rPr>
          <w:rFonts w:ascii="Times New Roman" w:eastAsia="Times New Roman" w:hAnsi="Times New Roman"/>
          <w:bCs/>
          <w:color w:val="111111"/>
          <w:lang w:eastAsia="ru-RU"/>
        </w:rPr>
        <w:t>0</w:t>
      </w:r>
      <w:r w:rsidR="008F0955" w:rsidRPr="006B11C6">
        <w:rPr>
          <w:rFonts w:ascii="Times New Roman" w:eastAsia="Times New Roman" w:hAnsi="Times New Roman"/>
          <w:bCs/>
          <w:color w:val="111111"/>
          <w:lang w:eastAsia="ru-RU"/>
        </w:rPr>
        <w:t>, 120 от 25.09.2020</w:t>
      </w:r>
      <w:r w:rsidR="004949A1" w:rsidRPr="006B11C6">
        <w:rPr>
          <w:rFonts w:ascii="Times New Roman" w:eastAsia="Times New Roman" w:hAnsi="Times New Roman"/>
          <w:bCs/>
          <w:color w:val="111111"/>
          <w:lang w:eastAsia="ru-RU"/>
        </w:rPr>
        <w:t>, 121 от 29.10.2020</w:t>
      </w:r>
      <w:r w:rsidR="00851555" w:rsidRPr="006B11C6">
        <w:rPr>
          <w:rFonts w:ascii="Times New Roman" w:eastAsia="Times New Roman" w:hAnsi="Times New Roman"/>
          <w:bCs/>
          <w:color w:val="111111"/>
          <w:lang w:eastAsia="ru-RU"/>
        </w:rPr>
        <w:t>, 122 от 26.11.2020</w:t>
      </w:r>
      <w:r w:rsidR="002D75A1">
        <w:rPr>
          <w:rFonts w:ascii="Times New Roman" w:eastAsia="Times New Roman" w:hAnsi="Times New Roman"/>
          <w:bCs/>
          <w:color w:val="111111"/>
          <w:lang w:eastAsia="ru-RU"/>
        </w:rPr>
        <w:t>, 124 от 28.12.2020</w:t>
      </w:r>
      <w:r w:rsidR="000F19E9">
        <w:rPr>
          <w:rFonts w:ascii="Times New Roman" w:eastAsia="Times New Roman" w:hAnsi="Times New Roman"/>
          <w:bCs/>
          <w:color w:val="111111"/>
          <w:lang w:eastAsia="ru-RU"/>
        </w:rPr>
        <w:t>, 1-21 от 18.01.2021</w:t>
      </w:r>
      <w:r w:rsidRPr="006B11C6">
        <w:rPr>
          <w:rFonts w:ascii="Times New Roman" w:eastAsia="Times New Roman" w:hAnsi="Times New Roman"/>
          <w:bCs/>
          <w:color w:val="111111"/>
          <w:lang w:eastAsia="ru-RU"/>
        </w:rPr>
        <w:t>)</w:t>
      </w:r>
    </w:p>
    <w:p w:rsidR="00796D86" w:rsidRPr="006B11C6" w:rsidRDefault="00796D86"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p>
    <w:p w:rsidR="008F0574" w:rsidRPr="006B11C6" w:rsidRDefault="008F0574"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 xml:space="preserve">г. Уфа                                                                                                    </w:t>
      </w:r>
      <w:r w:rsidR="00E311DB" w:rsidRPr="006B11C6">
        <w:rPr>
          <w:rFonts w:ascii="Times New Roman" w:eastAsia="Times New Roman" w:hAnsi="Times New Roman"/>
          <w:b/>
          <w:bCs/>
          <w:color w:val="111111"/>
          <w:sz w:val="26"/>
          <w:szCs w:val="26"/>
          <w:lang w:eastAsia="ru-RU"/>
        </w:rPr>
        <w:t>30</w:t>
      </w:r>
      <w:r w:rsidR="004949A1" w:rsidRPr="006B11C6">
        <w:rPr>
          <w:rFonts w:ascii="Times New Roman" w:eastAsia="Times New Roman" w:hAnsi="Times New Roman"/>
          <w:b/>
          <w:bCs/>
          <w:color w:val="111111"/>
          <w:sz w:val="26"/>
          <w:szCs w:val="26"/>
          <w:lang w:eastAsia="ru-RU"/>
        </w:rPr>
        <w:t xml:space="preserve"> </w:t>
      </w:r>
      <w:r w:rsidRPr="006B11C6">
        <w:rPr>
          <w:rFonts w:ascii="Times New Roman" w:eastAsia="Times New Roman" w:hAnsi="Times New Roman"/>
          <w:b/>
          <w:bCs/>
          <w:color w:val="111111"/>
          <w:sz w:val="26"/>
          <w:szCs w:val="26"/>
          <w:lang w:eastAsia="ru-RU"/>
        </w:rPr>
        <w:t>декабря 20</w:t>
      </w:r>
      <w:r w:rsidR="00985BB1" w:rsidRPr="006B11C6">
        <w:rPr>
          <w:rFonts w:ascii="Times New Roman" w:eastAsia="Times New Roman" w:hAnsi="Times New Roman"/>
          <w:b/>
          <w:bCs/>
          <w:color w:val="111111"/>
          <w:sz w:val="26"/>
          <w:szCs w:val="26"/>
          <w:lang w:eastAsia="ru-RU"/>
        </w:rPr>
        <w:t>19</w:t>
      </w:r>
      <w:r w:rsidRPr="006B11C6">
        <w:rPr>
          <w:rFonts w:ascii="Times New Roman" w:eastAsia="Times New Roman" w:hAnsi="Times New Roman"/>
          <w:b/>
          <w:bCs/>
          <w:color w:val="111111"/>
          <w:sz w:val="26"/>
          <w:szCs w:val="26"/>
          <w:lang w:eastAsia="ru-RU"/>
        </w:rPr>
        <w:t>г.</w:t>
      </w:r>
    </w:p>
    <w:p w:rsidR="008F0574" w:rsidRPr="006B11C6"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6B11C6">
        <w:rPr>
          <w:rFonts w:ascii="Times New Roman" w:eastAsia="Times New Roman" w:hAnsi="Times New Roman"/>
          <w:b/>
          <w:bCs/>
          <w:color w:val="111111"/>
          <w:sz w:val="26"/>
          <w:szCs w:val="26"/>
          <w:lang w:eastAsia="ru-RU"/>
        </w:rPr>
        <w:t>I. Общие положения</w:t>
      </w:r>
      <w:r w:rsidRPr="006B11C6">
        <w:rPr>
          <w:rFonts w:ascii="Times New Roman" w:eastAsia="Times New Roman" w:hAnsi="Times New Roman"/>
          <w:color w:val="111111"/>
          <w:sz w:val="26"/>
          <w:szCs w:val="26"/>
          <w:lang w:eastAsia="ru-RU"/>
        </w:rPr>
        <w:t> </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1.1. Настоящее тарифное соглашение (далее Соглашение) по реализации Территориальной программы обязательного медицинского страхования в Республике Башкортостан на 20</w:t>
      </w:r>
      <w:r w:rsidR="001B280F"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 (далее </w:t>
      </w:r>
      <w:r w:rsidR="00B93A91" w:rsidRPr="006B11C6">
        <w:rPr>
          <w:rFonts w:ascii="Times New Roman" w:eastAsia="Times New Roman" w:hAnsi="Times New Roman"/>
          <w:color w:val="111111"/>
          <w:sz w:val="26"/>
          <w:szCs w:val="26"/>
          <w:lang w:eastAsia="ru-RU"/>
        </w:rPr>
        <w:t>Территориальная п</w:t>
      </w:r>
      <w:r w:rsidRPr="006B11C6">
        <w:rPr>
          <w:rFonts w:ascii="Times New Roman" w:eastAsia="Times New Roman" w:hAnsi="Times New Roman"/>
          <w:color w:val="111111"/>
          <w:sz w:val="26"/>
          <w:szCs w:val="26"/>
          <w:lang w:eastAsia="ru-RU"/>
        </w:rPr>
        <w:t>рограмма ОМС) разработано в соответствии со следующими нормативными правовыми актами:</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Федеральный закон от 29 ноября 2010года №326-ФЗ «Об обязательном медицинском страховании в Российской Федерации» (в действующей редакции);</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Федеральный закон от 21 ноября 2011 года № 323-ФЗ «Об основах охраны здоровья граждан в Российской Федерации»(в действующей редакции);</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Федеральный закон от </w:t>
      </w:r>
      <w:r w:rsidR="00B93A91" w:rsidRPr="006B11C6">
        <w:rPr>
          <w:rFonts w:ascii="Times New Roman" w:eastAsia="Times New Roman" w:hAnsi="Times New Roman"/>
          <w:color w:val="111111"/>
          <w:sz w:val="26"/>
          <w:szCs w:val="26"/>
          <w:lang w:eastAsia="ru-RU"/>
        </w:rPr>
        <w:t>2</w:t>
      </w:r>
      <w:r w:rsidR="00615922" w:rsidRPr="006B11C6">
        <w:rPr>
          <w:rFonts w:ascii="Times New Roman" w:eastAsia="Times New Roman" w:hAnsi="Times New Roman"/>
          <w:color w:val="111111"/>
          <w:sz w:val="26"/>
          <w:szCs w:val="26"/>
          <w:lang w:eastAsia="ru-RU"/>
        </w:rPr>
        <w:t xml:space="preserve"> декабря </w:t>
      </w:r>
      <w:r w:rsidRPr="006B11C6">
        <w:rPr>
          <w:rFonts w:ascii="Times New Roman" w:eastAsia="Times New Roman" w:hAnsi="Times New Roman"/>
          <w:color w:val="111111"/>
          <w:sz w:val="26"/>
          <w:szCs w:val="26"/>
          <w:lang w:eastAsia="ru-RU"/>
        </w:rPr>
        <w:t>201</w:t>
      </w:r>
      <w:r w:rsidR="00615922"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 xml:space="preserve"> года №</w:t>
      </w:r>
      <w:r w:rsidR="00615922" w:rsidRPr="006B11C6">
        <w:rPr>
          <w:rFonts w:ascii="Times New Roman" w:eastAsia="Times New Roman" w:hAnsi="Times New Roman"/>
          <w:color w:val="111111"/>
          <w:sz w:val="26"/>
          <w:szCs w:val="26"/>
          <w:lang w:eastAsia="ru-RU"/>
        </w:rPr>
        <w:t xml:space="preserve"> 382</w:t>
      </w:r>
      <w:r w:rsidRPr="006B11C6">
        <w:rPr>
          <w:rFonts w:ascii="Times New Roman" w:eastAsia="Times New Roman" w:hAnsi="Times New Roman"/>
          <w:color w:val="111111"/>
          <w:sz w:val="26"/>
          <w:szCs w:val="26"/>
          <w:lang w:eastAsia="ru-RU"/>
        </w:rPr>
        <w:t>-ФЗ «О бюджете Федерального фонда обязательного медицинского страхования на 20</w:t>
      </w:r>
      <w:r w:rsidR="00615922"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 и на плановый период 20</w:t>
      </w:r>
      <w:r w:rsidR="00B93A91" w:rsidRPr="006B11C6">
        <w:rPr>
          <w:rFonts w:ascii="Times New Roman" w:eastAsia="Times New Roman" w:hAnsi="Times New Roman"/>
          <w:color w:val="111111"/>
          <w:sz w:val="26"/>
          <w:szCs w:val="26"/>
          <w:lang w:eastAsia="ru-RU"/>
        </w:rPr>
        <w:t>2</w:t>
      </w:r>
      <w:r w:rsidR="00615922"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и 202</w:t>
      </w:r>
      <w:r w:rsidR="00615922"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годов»;</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Закон Республики Башкортостан </w:t>
      </w:r>
      <w:r w:rsidR="00BE5ED4" w:rsidRPr="006B11C6">
        <w:rPr>
          <w:rFonts w:ascii="Times New Roman" w:eastAsia="Times New Roman" w:hAnsi="Times New Roman"/>
          <w:color w:val="111111"/>
          <w:sz w:val="26"/>
          <w:szCs w:val="26"/>
          <w:lang w:eastAsia="ru-RU"/>
        </w:rPr>
        <w:t xml:space="preserve">от </w:t>
      </w:r>
      <w:r w:rsidR="00D36182" w:rsidRPr="006B11C6">
        <w:rPr>
          <w:rFonts w:ascii="Times New Roman" w:eastAsia="Times New Roman" w:hAnsi="Times New Roman"/>
          <w:color w:val="111111"/>
          <w:sz w:val="26"/>
          <w:szCs w:val="26"/>
          <w:lang w:eastAsia="ru-RU"/>
        </w:rPr>
        <w:t>19</w:t>
      </w:r>
      <w:r w:rsidR="00BE5ED4" w:rsidRPr="006B11C6">
        <w:rPr>
          <w:rFonts w:ascii="Times New Roman" w:eastAsia="Times New Roman" w:hAnsi="Times New Roman"/>
          <w:color w:val="111111"/>
          <w:sz w:val="26"/>
          <w:szCs w:val="26"/>
          <w:lang w:eastAsia="ru-RU"/>
        </w:rPr>
        <w:t xml:space="preserve"> декабря 201</w:t>
      </w:r>
      <w:r w:rsidR="00D36182" w:rsidRPr="006B11C6">
        <w:rPr>
          <w:rFonts w:ascii="Times New Roman" w:eastAsia="Times New Roman" w:hAnsi="Times New Roman"/>
          <w:color w:val="111111"/>
          <w:sz w:val="26"/>
          <w:szCs w:val="26"/>
          <w:lang w:eastAsia="ru-RU"/>
        </w:rPr>
        <w:t>9</w:t>
      </w:r>
      <w:r w:rsidR="00BE5ED4" w:rsidRPr="006B11C6">
        <w:rPr>
          <w:rFonts w:ascii="Times New Roman" w:eastAsia="Times New Roman" w:hAnsi="Times New Roman"/>
          <w:color w:val="111111"/>
          <w:sz w:val="26"/>
          <w:szCs w:val="26"/>
          <w:lang w:eastAsia="ru-RU"/>
        </w:rPr>
        <w:t xml:space="preserve"> № </w:t>
      </w:r>
      <w:r w:rsidR="00D36182" w:rsidRPr="006B11C6">
        <w:rPr>
          <w:rFonts w:ascii="Times New Roman" w:eastAsia="Times New Roman" w:hAnsi="Times New Roman"/>
          <w:color w:val="111111"/>
          <w:sz w:val="26"/>
          <w:szCs w:val="26"/>
          <w:lang w:eastAsia="ru-RU"/>
        </w:rPr>
        <w:t>183</w:t>
      </w:r>
      <w:r w:rsidR="00BE5ED4" w:rsidRPr="006B11C6">
        <w:rPr>
          <w:rFonts w:ascii="Times New Roman" w:eastAsia="Times New Roman" w:hAnsi="Times New Roman"/>
          <w:color w:val="111111"/>
          <w:sz w:val="26"/>
          <w:szCs w:val="26"/>
          <w:lang w:eastAsia="ru-RU"/>
        </w:rPr>
        <w:t xml:space="preserve">-з </w:t>
      </w:r>
      <w:r w:rsidRPr="006B11C6">
        <w:rPr>
          <w:rFonts w:ascii="Times New Roman" w:eastAsia="Times New Roman" w:hAnsi="Times New Roman"/>
          <w:color w:val="111111"/>
          <w:sz w:val="26"/>
          <w:szCs w:val="26"/>
          <w:lang w:eastAsia="ru-RU"/>
        </w:rPr>
        <w:t>«О бюджете Территориального фонда обязательного медицинского страхования Республики Башкортостан на 20</w:t>
      </w:r>
      <w:r w:rsidR="00615922"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 и на плановый период 20</w:t>
      </w:r>
      <w:r w:rsidR="00BE5ED4" w:rsidRPr="006B11C6">
        <w:rPr>
          <w:rFonts w:ascii="Times New Roman" w:eastAsia="Times New Roman" w:hAnsi="Times New Roman"/>
          <w:color w:val="111111"/>
          <w:sz w:val="26"/>
          <w:szCs w:val="26"/>
          <w:lang w:eastAsia="ru-RU"/>
        </w:rPr>
        <w:t>2</w:t>
      </w:r>
      <w:r w:rsidR="00615922"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и 202</w:t>
      </w:r>
      <w:r w:rsidR="00615922"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годов»;</w:t>
      </w:r>
    </w:p>
    <w:p w:rsidR="00522839" w:rsidRPr="006B11C6" w:rsidRDefault="00522839"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постановление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постановление Правительства Российской Федерации от </w:t>
      </w:r>
      <w:r w:rsidR="00692803" w:rsidRPr="006B11C6">
        <w:rPr>
          <w:rFonts w:ascii="Times New Roman" w:eastAsia="Times New Roman" w:hAnsi="Times New Roman"/>
          <w:color w:val="111111"/>
          <w:sz w:val="26"/>
          <w:szCs w:val="26"/>
          <w:lang w:eastAsia="ru-RU"/>
        </w:rPr>
        <w:t xml:space="preserve">7 </w:t>
      </w:r>
      <w:r w:rsidR="00BE5ED4" w:rsidRPr="006B11C6">
        <w:rPr>
          <w:rFonts w:ascii="Times New Roman" w:eastAsia="Times New Roman" w:hAnsi="Times New Roman"/>
          <w:color w:val="111111"/>
          <w:sz w:val="26"/>
          <w:szCs w:val="26"/>
          <w:lang w:eastAsia="ru-RU"/>
        </w:rPr>
        <w:t xml:space="preserve">декабря </w:t>
      </w:r>
      <w:r w:rsidRPr="006B11C6">
        <w:rPr>
          <w:rFonts w:ascii="Times New Roman" w:eastAsia="Times New Roman" w:hAnsi="Times New Roman"/>
          <w:color w:val="111111"/>
          <w:sz w:val="26"/>
          <w:szCs w:val="26"/>
          <w:lang w:eastAsia="ru-RU"/>
        </w:rPr>
        <w:t>201</w:t>
      </w:r>
      <w:r w:rsidR="00AF401F"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 xml:space="preserve"> года№ </w:t>
      </w:r>
      <w:r w:rsidR="00920643" w:rsidRPr="006B11C6">
        <w:rPr>
          <w:rFonts w:ascii="Times New Roman" w:eastAsia="Times New Roman" w:hAnsi="Times New Roman"/>
          <w:color w:val="111111"/>
          <w:sz w:val="26"/>
          <w:szCs w:val="26"/>
          <w:lang w:eastAsia="ru-RU"/>
        </w:rPr>
        <w:t>1</w:t>
      </w:r>
      <w:r w:rsidR="00692803" w:rsidRPr="006B11C6">
        <w:rPr>
          <w:rFonts w:ascii="Times New Roman" w:eastAsia="Times New Roman" w:hAnsi="Times New Roman"/>
          <w:color w:val="111111"/>
          <w:sz w:val="26"/>
          <w:szCs w:val="26"/>
          <w:lang w:eastAsia="ru-RU"/>
        </w:rPr>
        <w:t>610</w:t>
      </w:r>
      <w:r w:rsidRPr="006B11C6">
        <w:rPr>
          <w:rFonts w:ascii="Times New Roman" w:eastAsia="Times New Roman" w:hAnsi="Times New Roman"/>
          <w:color w:val="111111"/>
          <w:sz w:val="26"/>
          <w:szCs w:val="26"/>
          <w:lang w:eastAsia="ru-RU"/>
        </w:rPr>
        <w:t xml:space="preserve"> «О Программе государственных гарантий бесплатного оказания гражданам медицинской помощи на 20</w:t>
      </w:r>
      <w:r w:rsidR="001B280F"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 и на плановый период 202</w:t>
      </w:r>
      <w:r w:rsidR="001B280F" w:rsidRPr="006B11C6">
        <w:rPr>
          <w:rFonts w:ascii="Times New Roman" w:eastAsia="Times New Roman" w:hAnsi="Times New Roman"/>
          <w:color w:val="111111"/>
          <w:sz w:val="26"/>
          <w:szCs w:val="26"/>
          <w:lang w:eastAsia="ru-RU"/>
        </w:rPr>
        <w:t>1 и 2022</w:t>
      </w:r>
      <w:r w:rsidRPr="006B11C6">
        <w:rPr>
          <w:rFonts w:ascii="Times New Roman" w:eastAsia="Times New Roman" w:hAnsi="Times New Roman"/>
          <w:color w:val="111111"/>
          <w:sz w:val="26"/>
          <w:szCs w:val="26"/>
          <w:lang w:eastAsia="ru-RU"/>
        </w:rPr>
        <w:t>годов»;</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постановление Правительства Республики Башкортостан </w:t>
      </w:r>
      <w:r w:rsidR="0036432D" w:rsidRPr="006B11C6">
        <w:rPr>
          <w:rFonts w:ascii="Times New Roman" w:eastAsia="Times New Roman" w:hAnsi="Times New Roman"/>
          <w:color w:val="111111"/>
          <w:sz w:val="26"/>
          <w:szCs w:val="26"/>
          <w:lang w:eastAsia="ru-RU"/>
        </w:rPr>
        <w:t>от 30 декабря 2019 года № 780</w:t>
      </w:r>
      <w:r w:rsidRPr="006B11C6">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 медицинской помощи в Республике Башкортостан на 20</w:t>
      </w:r>
      <w:r w:rsidR="001B280F"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 и на плановый период 202</w:t>
      </w:r>
      <w:r w:rsidR="001B280F"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и 202</w:t>
      </w:r>
      <w:r w:rsidR="001B280F"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годов»;</w:t>
      </w:r>
    </w:p>
    <w:p w:rsidR="005D46BA" w:rsidRPr="006B11C6" w:rsidRDefault="005D46BA"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lastRenderedPageBreak/>
        <w:t>- приказ Министерства здравоохранения Российской Федерации от 28.02.2019 года № 108н «Об утверждении Правил обязательного медицинского страхования» (в действующей редакции)</w:t>
      </w:r>
      <w:r w:rsidR="00E573E5" w:rsidRPr="006B11C6">
        <w:rPr>
          <w:rFonts w:ascii="Times New Roman" w:eastAsia="Times New Roman" w:hAnsi="Times New Roman"/>
          <w:color w:val="111111"/>
          <w:sz w:val="26"/>
          <w:szCs w:val="26"/>
          <w:lang w:eastAsia="ru-RU"/>
        </w:rPr>
        <w:t>;</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информационное письмо Министерства здравоохранения Российской Федерации от </w:t>
      </w:r>
      <w:r w:rsidR="00023502" w:rsidRPr="006B11C6">
        <w:rPr>
          <w:rFonts w:ascii="Times New Roman" w:eastAsia="Times New Roman" w:hAnsi="Times New Roman"/>
          <w:color w:val="111111"/>
          <w:sz w:val="26"/>
          <w:szCs w:val="26"/>
          <w:lang w:eastAsia="ru-RU"/>
        </w:rPr>
        <w:t>2</w:t>
      </w:r>
      <w:r w:rsidR="000F1858"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декабря 201</w:t>
      </w:r>
      <w:r w:rsidR="000F1858"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 xml:space="preserve"> года № 11-7/</w:t>
      </w:r>
      <w:r w:rsidR="000F1858" w:rsidRPr="006B11C6">
        <w:rPr>
          <w:rFonts w:ascii="Times New Roman" w:eastAsia="Times New Roman" w:hAnsi="Times New Roman"/>
          <w:color w:val="111111"/>
          <w:sz w:val="26"/>
          <w:szCs w:val="26"/>
          <w:lang w:eastAsia="ru-RU"/>
        </w:rPr>
        <w:t>И</w:t>
      </w:r>
      <w:r w:rsidRPr="006B11C6">
        <w:rPr>
          <w:rFonts w:ascii="Times New Roman" w:eastAsia="Times New Roman" w:hAnsi="Times New Roman"/>
          <w:color w:val="111111"/>
          <w:sz w:val="26"/>
          <w:szCs w:val="26"/>
          <w:lang w:eastAsia="ru-RU"/>
        </w:rPr>
        <w:t>/</w:t>
      </w:r>
      <w:r w:rsidR="000F1858" w:rsidRPr="006B11C6">
        <w:rPr>
          <w:rFonts w:ascii="Times New Roman" w:eastAsia="Times New Roman" w:hAnsi="Times New Roman"/>
          <w:color w:val="111111"/>
          <w:sz w:val="26"/>
          <w:szCs w:val="26"/>
          <w:lang w:eastAsia="ru-RU"/>
        </w:rPr>
        <w:t xml:space="preserve">2-12330 </w:t>
      </w:r>
      <w:r w:rsidRPr="006B11C6">
        <w:rPr>
          <w:rFonts w:ascii="Times New Roman" w:eastAsia="Times New Roman" w:hAnsi="Times New Roman"/>
          <w:color w:val="111111"/>
          <w:sz w:val="26"/>
          <w:szCs w:val="26"/>
          <w:lang w:eastAsia="ru-RU"/>
        </w:rPr>
        <w:t>«О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w:t>
      </w:r>
      <w:r w:rsidR="000F1858"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 и на плановый период 202</w:t>
      </w:r>
      <w:r w:rsidR="000F1858"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и 202</w:t>
      </w:r>
      <w:r w:rsidR="000F1858"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годов»;</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-Методические рекомендации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 от </w:t>
      </w:r>
      <w:r w:rsidR="00AD528D" w:rsidRPr="006B11C6">
        <w:rPr>
          <w:rFonts w:ascii="Times New Roman" w:eastAsia="Times New Roman" w:hAnsi="Times New Roman"/>
          <w:color w:val="111111"/>
          <w:sz w:val="26"/>
          <w:szCs w:val="26"/>
          <w:lang w:eastAsia="ru-RU"/>
        </w:rPr>
        <w:t xml:space="preserve">12 декабря </w:t>
      </w:r>
      <w:r w:rsidRPr="006B11C6">
        <w:rPr>
          <w:rFonts w:ascii="Times New Roman" w:eastAsia="Times New Roman" w:hAnsi="Times New Roman"/>
          <w:color w:val="111111"/>
          <w:sz w:val="26"/>
          <w:szCs w:val="26"/>
          <w:lang w:eastAsia="ru-RU"/>
        </w:rPr>
        <w:t>201</w:t>
      </w:r>
      <w:r w:rsidR="00AD528D"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 xml:space="preserve"> года №11-7/</w:t>
      </w:r>
      <w:r w:rsidR="00AD528D" w:rsidRPr="006B11C6">
        <w:rPr>
          <w:rFonts w:ascii="Times New Roman" w:eastAsia="Times New Roman" w:hAnsi="Times New Roman"/>
          <w:color w:val="111111"/>
          <w:sz w:val="26"/>
          <w:szCs w:val="26"/>
          <w:lang w:eastAsia="ru-RU"/>
        </w:rPr>
        <w:t>И/2-11779</w:t>
      </w:r>
      <w:r w:rsidRPr="006B11C6">
        <w:rPr>
          <w:rFonts w:ascii="Times New Roman" w:eastAsia="Times New Roman" w:hAnsi="Times New Roman"/>
          <w:color w:val="111111"/>
          <w:sz w:val="26"/>
          <w:szCs w:val="26"/>
          <w:lang w:eastAsia="ru-RU"/>
        </w:rPr>
        <w:t xml:space="preserve"> /</w:t>
      </w:r>
      <w:r w:rsidR="00AD528D" w:rsidRPr="006B11C6">
        <w:rPr>
          <w:rFonts w:ascii="Times New Roman" w:eastAsia="Times New Roman" w:hAnsi="Times New Roman"/>
          <w:color w:val="111111"/>
          <w:sz w:val="26"/>
          <w:szCs w:val="26"/>
          <w:lang w:eastAsia="ru-RU"/>
        </w:rPr>
        <w:t>17033/26-2/и</w:t>
      </w:r>
      <w:r w:rsidRPr="006B11C6">
        <w:rPr>
          <w:rFonts w:ascii="Times New Roman" w:eastAsia="Times New Roman" w:hAnsi="Times New Roman"/>
          <w:color w:val="111111"/>
          <w:sz w:val="26"/>
          <w:szCs w:val="26"/>
          <w:lang w:eastAsia="ru-RU"/>
        </w:rPr>
        <w:t>;</w:t>
      </w:r>
    </w:p>
    <w:p w:rsidR="00E57DEC" w:rsidRPr="006B11C6" w:rsidRDefault="00E57DEC"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приказ Федерального фонда обязательного медицинского страхования от 28 февраля 2019 года №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3168D5" w:rsidRPr="006B11C6" w:rsidRDefault="003168D5"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приказ Федерального фонда обязательного медицинского страхования от           21 ноября 2018 года № 247 «Об установлении Требований к структуре и содержанию тарифного соглашения»;</w:t>
      </w:r>
    </w:p>
    <w:p w:rsidR="008F0574" w:rsidRPr="006B11C6"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другие нормативные правовые акты в сфере обязательного медицинскогострахования граждан, регулирующие правоотношения по предмету настоящего Соглашения.</w:t>
      </w:r>
    </w:p>
    <w:p w:rsidR="008F0574" w:rsidRPr="006B11C6"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Соглашение заключеномежду:</w:t>
      </w:r>
    </w:p>
    <w:p w:rsidR="008F0574" w:rsidRPr="006B11C6"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-Министерством здравоохранения Республики Башкортостан в лице министра здравоохранения Республики Башкортостан </w:t>
      </w:r>
      <w:r w:rsidR="00B93A91" w:rsidRPr="006B11C6">
        <w:rPr>
          <w:rFonts w:ascii="Times New Roman" w:eastAsia="Times New Roman" w:hAnsi="Times New Roman"/>
          <w:color w:val="111111"/>
          <w:sz w:val="26"/>
          <w:szCs w:val="26"/>
          <w:lang w:eastAsia="ru-RU"/>
        </w:rPr>
        <w:t>Забелина Максима Васильевича</w:t>
      </w:r>
      <w:r w:rsidRPr="006B11C6">
        <w:rPr>
          <w:rFonts w:ascii="Times New Roman" w:eastAsia="Times New Roman" w:hAnsi="Times New Roman"/>
          <w:color w:val="111111"/>
          <w:sz w:val="26"/>
          <w:szCs w:val="26"/>
          <w:lang w:eastAsia="ru-RU"/>
        </w:rPr>
        <w:t>;</w:t>
      </w:r>
    </w:p>
    <w:p w:rsidR="008F0574" w:rsidRPr="006B11C6"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Территориальным фондом обязательного медицинского страхования Республики Башкортостан в лице директора </w:t>
      </w:r>
      <w:r w:rsidR="00E2721B" w:rsidRPr="006B11C6">
        <w:rPr>
          <w:rFonts w:ascii="Times New Roman" w:eastAsia="Times New Roman" w:hAnsi="Times New Roman"/>
          <w:color w:val="111111"/>
          <w:sz w:val="26"/>
          <w:szCs w:val="26"/>
          <w:lang w:eastAsia="ru-RU"/>
        </w:rPr>
        <w:t>Кофановой Юлии Анатольевны</w:t>
      </w:r>
      <w:r w:rsidRPr="006B11C6">
        <w:rPr>
          <w:rFonts w:ascii="Times New Roman" w:eastAsia="Times New Roman" w:hAnsi="Times New Roman"/>
          <w:color w:val="111111"/>
          <w:sz w:val="26"/>
          <w:szCs w:val="26"/>
          <w:lang w:eastAsia="ru-RU"/>
        </w:rPr>
        <w:t>;</w:t>
      </w:r>
    </w:p>
    <w:p w:rsidR="008F0574" w:rsidRPr="006B11C6"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-Республиканской организациейБашкортостана профсоюза работников здравоохранения Российской Федерации в лице председателя </w:t>
      </w:r>
      <w:r w:rsidR="0013733D" w:rsidRPr="006B11C6">
        <w:rPr>
          <w:rFonts w:ascii="Times New Roman" w:eastAsia="Times New Roman" w:hAnsi="Times New Roman"/>
          <w:color w:val="111111"/>
          <w:sz w:val="26"/>
          <w:szCs w:val="26"/>
          <w:lang w:eastAsia="ru-RU"/>
        </w:rPr>
        <w:t>Халфина Рауля Магруфовича;</w:t>
      </w:r>
    </w:p>
    <w:p w:rsidR="00E2721B" w:rsidRPr="006B11C6" w:rsidRDefault="00E2721B"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Национальной медицинской палатой Республики Башкортостан в лице президента СабирзяновойДамирыШарифьяновны;</w:t>
      </w:r>
    </w:p>
    <w:p w:rsidR="008F0574" w:rsidRPr="006B11C6"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Страховыми медицинскими организациями, осуществляющими деятельность в сфере обязательного медицинского страхования, в лице директора Уфимского филиала АО «Страховая компания “СОГАЗ-Мед”» Фараховой Дианы Тагировны,директора Уфимского филиала ООО «С</w:t>
      </w:r>
      <w:r w:rsidR="006F2861" w:rsidRPr="006B11C6">
        <w:rPr>
          <w:rFonts w:ascii="Times New Roman" w:eastAsia="Times New Roman" w:hAnsi="Times New Roman"/>
          <w:color w:val="111111"/>
          <w:sz w:val="26"/>
          <w:szCs w:val="26"/>
          <w:lang w:eastAsia="ru-RU"/>
        </w:rPr>
        <w:t xml:space="preserve">МК </w:t>
      </w:r>
      <w:r w:rsidRPr="006B11C6">
        <w:rPr>
          <w:rFonts w:ascii="Times New Roman" w:eastAsia="Times New Roman" w:hAnsi="Times New Roman"/>
          <w:color w:val="111111"/>
          <w:sz w:val="26"/>
          <w:szCs w:val="26"/>
          <w:lang w:eastAsia="ru-RU"/>
        </w:rPr>
        <w:t>РЕСО-МеД» Юсуповой Раисы Мансуровны, именуемыми в дальнейшем Сторонами.</w:t>
      </w:r>
    </w:p>
    <w:p w:rsidR="008F0574" w:rsidRPr="006B11C6"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 ОМС, распределению объемов медицинской помощи и объемов финансового обеспечения медицинской помощи между медицинскими организациямии страховыми медицинскими организациями(далее </w:t>
      </w:r>
      <w:r w:rsidR="00E2721B" w:rsidRPr="006B11C6">
        <w:rPr>
          <w:rFonts w:ascii="Times New Roman" w:eastAsia="Times New Roman" w:hAnsi="Times New Roman"/>
          <w:color w:val="111111"/>
          <w:sz w:val="26"/>
          <w:szCs w:val="26"/>
          <w:lang w:eastAsia="ru-RU"/>
        </w:rPr>
        <w:t xml:space="preserve">МО и </w:t>
      </w:r>
      <w:r w:rsidRPr="006B11C6">
        <w:rPr>
          <w:rFonts w:ascii="Times New Roman" w:eastAsia="Times New Roman" w:hAnsi="Times New Roman"/>
          <w:color w:val="111111"/>
          <w:sz w:val="26"/>
          <w:szCs w:val="26"/>
          <w:lang w:eastAsia="ru-RU"/>
        </w:rPr>
        <w:t xml:space="preserve">СМО), порядку оплаты медицинской помощи, оказываемой по Программе ОМС, санкциям за нарушения, </w:t>
      </w:r>
      <w:r w:rsidRPr="006B11C6">
        <w:rPr>
          <w:rFonts w:ascii="Times New Roman" w:eastAsia="Times New Roman" w:hAnsi="Times New Roman"/>
          <w:color w:val="111111"/>
          <w:sz w:val="26"/>
          <w:szCs w:val="26"/>
          <w:lang w:eastAsia="ru-RU"/>
        </w:rPr>
        <w:lastRenderedPageBreak/>
        <w:t>выявленные при проведении контроля объемов, сроков, качества и условий предоставления медицинской помощи, перечню расходов, входящих в структуру тарифа на оплату медицинской помощи по Программе ОМС.</w:t>
      </w:r>
    </w:p>
    <w:p w:rsidR="008F0574" w:rsidRPr="006B11C6"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1.</w:t>
      </w:r>
      <w:r w:rsidRPr="006B11C6">
        <w:rPr>
          <w:color w:val="111111"/>
          <w:sz w:val="26"/>
          <w:szCs w:val="26"/>
          <w:lang w:eastAsia="ru-RU"/>
        </w:rPr>
        <w:t>3</w:t>
      </w:r>
      <w:r w:rsidRPr="006B11C6">
        <w:rPr>
          <w:rFonts w:ascii="Times New Roman" w:eastAsia="Times New Roman" w:hAnsi="Times New Roman"/>
          <w:color w:val="111111"/>
          <w:sz w:val="26"/>
          <w:szCs w:val="26"/>
          <w:lang w:eastAsia="ru-RU"/>
        </w:rPr>
        <w:t>. Действие Соглашения распространяется на МО, функционирующие в системе обязательного медицинского страхования, в соответствии с Программой ОМС.</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Вновь созданные МО могут подать уведомление об осуществлении деятельности в системе обязательного медицинского страхования в течение года.</w:t>
      </w:r>
    </w:p>
    <w:p w:rsidR="008F0574" w:rsidRPr="006B11C6"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8F0574" w:rsidRPr="006B11C6" w:rsidRDefault="008F0574"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1.4. В соответствии со статьей 147 Бюджетного кодекса Российской Федерации расходованиесредств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 включая законодательство об обязательном медицинском страховании и в соответствии с бюджетом Территориального фонда обязательного медицинского страхования Республики Башкортостан на текущий финансовый год, утверждаемым Законом Республики Башкортостан в установленном порядке.</w:t>
      </w:r>
    </w:p>
    <w:p w:rsidR="008F0574" w:rsidRPr="006B11C6" w:rsidRDefault="008F0574" w:rsidP="00A97D94">
      <w:pPr>
        <w:shd w:val="clear" w:color="auto" w:fill="FFFFFF"/>
        <w:spacing w:before="100" w:beforeAutospacing="1" w:after="100" w:afterAutospacing="1" w:line="240" w:lineRule="auto"/>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w:t>
      </w:r>
    </w:p>
    <w:p w:rsidR="008F0574" w:rsidRPr="006B11C6"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8F0574" w:rsidRPr="006B11C6"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программы обязательного медицинского страхования</w:t>
      </w:r>
    </w:p>
    <w:p w:rsidR="008F0574" w:rsidRPr="006B11C6"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Республики Башкортостан на 20</w:t>
      </w:r>
      <w:r w:rsidR="009A36AC" w:rsidRPr="006B11C6">
        <w:rPr>
          <w:rFonts w:ascii="Times New Roman" w:eastAsia="Times New Roman" w:hAnsi="Times New Roman"/>
          <w:b/>
          <w:bCs/>
          <w:color w:val="111111"/>
          <w:sz w:val="26"/>
          <w:szCs w:val="26"/>
          <w:lang w:eastAsia="ru-RU"/>
        </w:rPr>
        <w:t>20</w:t>
      </w:r>
      <w:r w:rsidRPr="006B11C6">
        <w:rPr>
          <w:rFonts w:ascii="Times New Roman" w:eastAsia="Times New Roman" w:hAnsi="Times New Roman"/>
          <w:b/>
          <w:bCs/>
          <w:color w:val="111111"/>
          <w:sz w:val="26"/>
          <w:szCs w:val="26"/>
          <w:lang w:eastAsia="ru-RU"/>
        </w:rPr>
        <w:t xml:space="preserve"> год.</w:t>
      </w:r>
    </w:p>
    <w:p w:rsidR="008F0574" w:rsidRPr="006B11C6"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color w:val="111111"/>
          <w:sz w:val="26"/>
          <w:szCs w:val="26"/>
          <w:lang w:eastAsia="ru-RU"/>
        </w:rPr>
        <w:t> </w:t>
      </w:r>
    </w:p>
    <w:p w:rsidR="008F0574" w:rsidRPr="006B11C6" w:rsidRDefault="008F0574" w:rsidP="00A97D9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Способы оплаты медицинской помощи, размер и структура тарифа на оплату медицинской помощи устанавливаются в зависимости от условий оказания медицинской помощи, определенных частью 3 статьи 32 Федерального закона от 21 ноября 2011 года №323-ФЗ «Об основах охраны здоровья граждан в Российской Федерации»:</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стационарно (в условиях, обеспечивающих круглосуточное медицинское наблюдение и лечение);</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F0574" w:rsidRPr="006B11C6"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6B11C6">
        <w:rPr>
          <w:rFonts w:ascii="Times New Roman" w:eastAsia="Times New Roman" w:hAnsi="Times New Roman"/>
          <w:b/>
          <w:bCs/>
          <w:color w:val="111111"/>
          <w:sz w:val="26"/>
          <w:szCs w:val="26"/>
          <w:lang w:eastAsia="ru-RU"/>
        </w:rPr>
        <w:t>2.1. Способы оплаты первичной медико-санитарной медицинской помощи, оказываемой гражданам в амбулаторных условиях.</w:t>
      </w:r>
      <w:r w:rsidRPr="006B11C6">
        <w:rPr>
          <w:rFonts w:ascii="Times New Roman" w:eastAsia="Times New Roman" w:hAnsi="Times New Roman"/>
          <w:color w:val="111111"/>
          <w:sz w:val="26"/>
          <w:szCs w:val="26"/>
          <w:lang w:eastAsia="ru-RU"/>
        </w:rPr>
        <w:t> </w:t>
      </w:r>
    </w:p>
    <w:p w:rsidR="002C5FEF" w:rsidRPr="006B11C6" w:rsidRDefault="002C5FEF" w:rsidP="002C5FE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lastRenderedPageBreak/>
        <w:t>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2C5FEF" w:rsidRPr="006B11C6" w:rsidRDefault="002C5FEF" w:rsidP="002C5FE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по подушевому нормативу финансирования на прикрепившихся лиц </w:t>
      </w:r>
      <w:r w:rsidRPr="006B11C6">
        <w:rPr>
          <w:rFonts w:ascii="Times New Roman" w:eastAsia="Times New Roman" w:hAnsi="Times New Roman"/>
          <w:color w:val="111111"/>
          <w:sz w:val="26"/>
          <w:szCs w:val="26"/>
          <w:lang w:eastAsia="ru-RU"/>
        </w:rPr>
        <w:br/>
        <w:t>(за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r w:rsidR="002C442F" w:rsidRPr="006B11C6">
        <w:rPr>
          <w:rFonts w:ascii="Times New Roman" w:eastAsia="Times New Roman" w:hAnsi="Times New Roman"/>
          <w:color w:val="111111"/>
          <w:sz w:val="26"/>
          <w:szCs w:val="26"/>
          <w:lang w:eastAsia="ru-RU"/>
        </w:rPr>
        <w:t xml:space="preserve"> и подбора таргетной терапии</w:t>
      </w:r>
      <w:r w:rsidRPr="006B11C6">
        <w:rPr>
          <w:rFonts w:ascii="Times New Roman" w:eastAsia="Times New Roman" w:hAnsi="Times New Roman"/>
          <w:color w:val="111111"/>
          <w:sz w:val="26"/>
          <w:szCs w:val="26"/>
          <w:lang w:eastAsia="ru-RU"/>
        </w:rPr>
        <w:t>,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2C5FEF" w:rsidRPr="006B11C6" w:rsidRDefault="002C5FEF" w:rsidP="002C5FE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 </w:t>
      </w:r>
    </w:p>
    <w:p w:rsidR="002C5FEF" w:rsidRPr="006B11C6" w:rsidRDefault="002C5FEF" w:rsidP="002C5FE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за единицу объема медицинской помощи - за медицинскую услугу (используется при оплате отдельных диагностических (лабораторных) исследований:</w:t>
      </w:r>
      <w:r w:rsidRPr="006B11C6">
        <w:rPr>
          <w:rFonts w:ascii="Times New Roman" w:eastAsia="Times New Roman" w:hAnsi="Times New Roman"/>
          <w:color w:val="111111"/>
          <w:sz w:val="26"/>
          <w:szCs w:val="26"/>
          <w:lang w:eastAsia="ru-RU"/>
        </w:rPr>
        <w:tab/>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w:t>
      </w:r>
      <w:r w:rsidR="0065097B" w:rsidRPr="006B11C6">
        <w:rPr>
          <w:rFonts w:ascii="Times New Roman" w:eastAsia="Times New Roman" w:hAnsi="Times New Roman"/>
          <w:color w:val="111111"/>
          <w:sz w:val="26"/>
          <w:szCs w:val="26"/>
          <w:lang w:eastAsia="ru-RU"/>
        </w:rPr>
        <w:t xml:space="preserve"> и</w:t>
      </w:r>
      <w:r w:rsidRPr="006B11C6">
        <w:rPr>
          <w:rFonts w:ascii="Times New Roman" w:eastAsia="Times New Roman" w:hAnsi="Times New Roman"/>
          <w:color w:val="111111"/>
          <w:sz w:val="26"/>
          <w:szCs w:val="26"/>
          <w:lang w:eastAsia="ru-RU"/>
        </w:rPr>
        <w:t xml:space="preserve"> гистологических исследований с целью выявления онкологических заболеваний</w:t>
      </w:r>
      <w:r w:rsidR="00825A3C" w:rsidRPr="006B11C6">
        <w:rPr>
          <w:rFonts w:ascii="Times New Roman" w:eastAsia="Times New Roman" w:hAnsi="Times New Roman"/>
          <w:color w:val="111111"/>
          <w:sz w:val="26"/>
          <w:szCs w:val="26"/>
          <w:lang w:eastAsia="ru-RU"/>
        </w:rPr>
        <w:t>и подбора таргетной терапии</w:t>
      </w:r>
      <w:r w:rsidRPr="006B11C6">
        <w:rPr>
          <w:rFonts w:ascii="Times New Roman" w:eastAsia="Times New Roman" w:hAnsi="Times New Roman"/>
          <w:color w:val="111111"/>
          <w:sz w:val="26"/>
          <w:szCs w:val="26"/>
          <w:lang w:eastAsia="ru-RU"/>
        </w:rPr>
        <w:t>, радиоизотопной диагностики, лучевой терапии, ПЭТ/КТ исследований в Центре ПЭТ, скрининговоеультразвуковое исследование,).</w:t>
      </w:r>
    </w:p>
    <w:p w:rsidR="00EB2CF0" w:rsidRPr="006B11C6" w:rsidRDefault="00EB2CF0" w:rsidP="002C5FEF">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C75CE2" w:rsidRPr="006B11C6" w:rsidRDefault="00EB2CF0" w:rsidP="00C75CE2">
      <w:pPr>
        <w:pStyle w:val="ConsPlusNormal"/>
        <w:ind w:firstLine="540"/>
        <w:jc w:val="both"/>
      </w:pPr>
      <w:r w:rsidRPr="006B11C6">
        <w:rPr>
          <w:rFonts w:eastAsia="Times New Roman"/>
          <w:color w:val="111111"/>
        </w:rPr>
        <w:t xml:space="preserve">2.1.1. </w:t>
      </w:r>
      <w:r w:rsidR="00C75CE2" w:rsidRPr="006B11C6">
        <w:t>Итоговый объем финансового обеспечения первичной медико-санитарной помощи в конкретной медицинской организации определяется по формуле:</w:t>
      </w:r>
    </w:p>
    <w:p w:rsidR="00C75CE2" w:rsidRPr="006B11C6" w:rsidRDefault="000627BB" w:rsidP="00C75CE2">
      <w:pPr>
        <w:pStyle w:val="ConsPlusNormal"/>
        <w:ind w:firstLine="540"/>
        <w:jc w:val="both"/>
      </w:pPr>
      <m:oMath>
        <m:sSubSup>
          <m:sSubSupPr>
            <m:ctrlPr>
              <w:rPr>
                <w:rFonts w:ascii="Cambria Math" w:hAnsi="Cambria Math"/>
                <w:i/>
                <w:spacing w:val="-52"/>
              </w:rPr>
            </m:ctrlPr>
          </m:sSubSupPr>
          <m:e>
            <m:r>
              <w:rPr>
                <w:rFonts w:ascii="Cambria Math" w:hAnsi="Cambria Math"/>
                <w:spacing w:val="-52"/>
              </w:rPr>
              <m:t>ФО</m:t>
            </m:r>
          </m:e>
          <m:sub>
            <m:r>
              <w:rPr>
                <w:rFonts w:ascii="Cambria Math" w:hAnsi="Cambria Math"/>
                <w:spacing w:val="-52"/>
              </w:rPr>
              <m:t>ФАКТ</m:t>
            </m:r>
          </m:sub>
          <m:sup>
            <m:r>
              <w:rPr>
                <w:rFonts w:ascii="Cambria Math" w:hAnsi="Cambria Math"/>
                <w:spacing w:val="-52"/>
                <w:lang w:val="en-US"/>
              </w:rPr>
              <m:t>i</m:t>
            </m:r>
          </m:sup>
        </m:sSubSup>
        <m:r>
          <w:rPr>
            <w:rFonts w:ascii="Cambria Math" w:hAnsi="Cambria Math"/>
            <w:spacing w:val="-52"/>
          </w:rPr>
          <m:t>=</m:t>
        </m:r>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ДС</m:t>
            </m:r>
          </m:sub>
          <m:sup>
            <m:r>
              <w:rPr>
                <w:rFonts w:ascii="Cambria Math" w:hAnsi="Cambria Math"/>
                <w:spacing w:val="-52"/>
                <w:lang w:val="en-US"/>
              </w:rPr>
              <m:t>i</m:t>
            </m:r>
          </m:sup>
        </m:sSubSup>
        <m:r>
          <w:rPr>
            <w:rFonts w:ascii="Cambria Math" w:hAnsi="Cambria Math"/>
            <w:spacing w:val="-52"/>
          </w:rPr>
          <m:t>+</m:t>
        </m:r>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ИССЛЕД</m:t>
            </m:r>
          </m:sub>
          <m:sup>
            <m:r>
              <w:rPr>
                <w:rFonts w:ascii="Cambria Math" w:hAnsi="Cambria Math"/>
                <w:spacing w:val="-52"/>
                <w:lang w:val="en-US"/>
              </w:rPr>
              <m:t>i</m:t>
            </m:r>
          </m:sup>
        </m:sSubSup>
        <m:r>
          <w:rPr>
            <w:rFonts w:ascii="Cambria Math" w:hAnsi="Cambria Math"/>
            <w:spacing w:val="-52"/>
          </w:rPr>
          <m:t>+</m:t>
        </m:r>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ПО</m:t>
            </m:r>
          </m:sub>
          <m:sup>
            <m:r>
              <w:rPr>
                <w:rFonts w:ascii="Cambria Math" w:hAnsi="Cambria Math"/>
                <w:spacing w:val="-52"/>
                <w:lang w:val="en-US"/>
              </w:rPr>
              <m:t>i</m:t>
            </m:r>
          </m:sup>
        </m:sSubSup>
        <m:r>
          <w:rPr>
            <w:rFonts w:ascii="Cambria Math" w:hAnsi="Cambria Math"/>
            <w:spacing w:val="-52"/>
          </w:rPr>
          <m:t>+</m:t>
        </m:r>
        <m:sSubSup>
          <m:sSubSupPr>
            <m:ctrlPr>
              <w:rPr>
                <w:rFonts w:ascii="Cambria Math" w:hAnsi="Cambria Math"/>
                <w:i/>
                <w:spacing w:val="-52"/>
              </w:rPr>
            </m:ctrlPr>
          </m:sSubSupPr>
          <m:e>
            <m:r>
              <w:rPr>
                <w:rFonts w:ascii="Cambria Math" w:hAnsi="Cambria Math"/>
                <w:spacing w:val="-52"/>
              </w:rPr>
              <m:t xml:space="preserve"> ОС</m:t>
            </m:r>
          </m:e>
          <m:sub>
            <m:r>
              <w:rPr>
                <w:rFonts w:ascii="Cambria Math" w:hAnsi="Cambria Math"/>
                <w:spacing w:val="-52"/>
              </w:rPr>
              <m:t>ДИСП</m:t>
            </m:r>
          </m:sub>
          <m:sup>
            <m:r>
              <w:rPr>
                <w:rFonts w:ascii="Cambria Math" w:hAnsi="Cambria Math"/>
                <w:spacing w:val="-52"/>
                <w:lang w:val="en-US"/>
              </w:rPr>
              <m:t>i</m:t>
            </m:r>
          </m:sup>
        </m:sSubSup>
        <m:r>
          <w:rPr>
            <w:rFonts w:ascii="Cambria Math" w:hAnsi="Cambria Math"/>
            <w:spacing w:val="-52"/>
          </w:rPr>
          <m:t>+</m:t>
        </m:r>
        <m:sSubSup>
          <m:sSubSupPr>
            <m:ctrlPr>
              <w:rPr>
                <w:rFonts w:ascii="Cambria Math" w:hAnsi="Cambria Math"/>
                <w:i/>
                <w:spacing w:val="-52"/>
              </w:rPr>
            </m:ctrlPr>
          </m:sSubSupPr>
          <m:e>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НЕОТЛ</m:t>
                </m:r>
              </m:sub>
              <m:sup>
                <m:r>
                  <w:rPr>
                    <w:rFonts w:ascii="Cambria Math" w:hAnsi="Cambria Math"/>
                    <w:spacing w:val="-52"/>
                    <w:lang w:val="en-US"/>
                  </w:rPr>
                  <m:t>i</m:t>
                </m:r>
              </m:sup>
            </m:sSubSup>
            <m:r>
              <w:rPr>
                <w:rFonts w:ascii="Cambria Math" w:hAnsi="Cambria Math"/>
                <w:spacing w:val="-52"/>
              </w:rPr>
              <m:t>+ОС</m:t>
            </m:r>
          </m:e>
          <m:sub>
            <m:r>
              <w:rPr>
                <w:rFonts w:ascii="Cambria Math" w:hAnsi="Cambria Math"/>
                <w:spacing w:val="-52"/>
              </w:rPr>
              <m:t>ЕО</m:t>
            </m:r>
          </m:sub>
          <m:sup>
            <m:r>
              <w:rPr>
                <w:rFonts w:ascii="Cambria Math" w:hAnsi="Cambria Math"/>
                <w:spacing w:val="-52"/>
                <w:lang w:val="en-US"/>
              </w:rPr>
              <m:t>i</m:t>
            </m:r>
          </m:sup>
        </m:sSubSup>
        <m:sSubSup>
          <m:sSubSupPr>
            <m:ctrlPr>
              <w:rPr>
                <w:rFonts w:ascii="Cambria Math" w:hAnsi="Cambria Math"/>
                <w:i/>
                <w:spacing w:val="-52"/>
              </w:rPr>
            </m:ctrlPr>
          </m:sSubSupPr>
          <m:e>
            <m:r>
              <w:rPr>
                <w:rFonts w:ascii="Cambria Math" w:hAnsi="Cambria Math"/>
                <w:spacing w:val="-52"/>
              </w:rPr>
              <m:t>+ФДП</m:t>
            </m:r>
          </m:e>
          <m:sub>
            <m:r>
              <w:rPr>
                <w:rFonts w:ascii="Cambria Math" w:hAnsi="Cambria Math"/>
                <w:spacing w:val="-52"/>
              </w:rPr>
              <m:t>Н</m:t>
            </m:r>
          </m:sub>
          <m:sup>
            <m:r>
              <w:rPr>
                <w:rFonts w:ascii="Cambria Math" w:hAnsi="Cambria Math"/>
                <w:spacing w:val="-52"/>
                <w:lang w:val="en-US"/>
              </w:rPr>
              <m:t>i</m:t>
            </m:r>
          </m:sup>
        </m:sSubSup>
        <m:r>
          <w:rPr>
            <w:rFonts w:ascii="Cambria Math" w:hAnsi="Cambria Math"/>
            <w:spacing w:val="-52"/>
          </w:rPr>
          <m:t>×</m:t>
        </m:r>
        <m:sSubSup>
          <m:sSubSupPr>
            <m:ctrlPr>
              <w:rPr>
                <w:rFonts w:ascii="Cambria Math" w:hAnsi="Cambria Math"/>
                <w:i/>
                <w:spacing w:val="-52"/>
              </w:rPr>
            </m:ctrlPr>
          </m:sSubSupPr>
          <m:e>
            <m:r>
              <w:rPr>
                <w:rFonts w:ascii="Cambria Math" w:hAnsi="Cambria Math"/>
                <w:spacing w:val="-52"/>
              </w:rPr>
              <m:t>Ч</m:t>
            </m:r>
          </m:e>
          <m:sub>
            <m:r>
              <w:rPr>
                <w:rFonts w:ascii="Cambria Math" w:hAnsi="Cambria Math"/>
                <w:spacing w:val="-52"/>
              </w:rPr>
              <m:t>З</m:t>
            </m:r>
          </m:sub>
          <m:sup>
            <m:r>
              <w:rPr>
                <w:rFonts w:ascii="Cambria Math" w:hAnsi="Cambria Math"/>
                <w:spacing w:val="-52"/>
                <w:lang w:val="en-US"/>
              </w:rPr>
              <m:t>i</m:t>
            </m:r>
          </m:sup>
        </m:sSubSup>
        <m:r>
          <w:rPr>
            <w:rFonts w:ascii="Cambria Math" w:hAnsi="Cambria Math"/>
            <w:spacing w:val="-52"/>
          </w:rPr>
          <m:t>+</m:t>
        </m:r>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ФАП</m:t>
            </m:r>
          </m:sub>
          <m:sup>
            <m:r>
              <w:rPr>
                <w:rFonts w:ascii="Cambria Math" w:hAnsi="Cambria Math"/>
                <w:spacing w:val="-52"/>
                <w:lang w:val="en-US"/>
              </w:rPr>
              <m:t>i</m:t>
            </m:r>
          </m:sup>
        </m:sSubSup>
      </m:oMath>
      <w:r w:rsidR="00C75CE2" w:rsidRPr="006B11C6">
        <w:t>, где:</w:t>
      </w:r>
    </w:p>
    <w:p w:rsidR="00C75CE2" w:rsidRPr="006B11C6" w:rsidRDefault="00C75CE2" w:rsidP="00C75C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75CE2" w:rsidRPr="006B11C6" w:rsidTr="00802498">
        <w:tc>
          <w:tcPr>
            <w:tcW w:w="1587" w:type="dxa"/>
            <w:tcBorders>
              <w:top w:val="nil"/>
              <w:left w:val="nil"/>
              <w:bottom w:val="nil"/>
              <w:right w:val="nil"/>
            </w:tcBorders>
          </w:tcPr>
          <w:p w:rsidR="00C75CE2" w:rsidRPr="006B11C6" w:rsidRDefault="000627BB" w:rsidP="00802498">
            <w:pPr>
              <w:pStyle w:val="ConsPlusNormal"/>
            </w:pPr>
            <m:oMathPara>
              <m:oMathParaPr>
                <m:jc m:val="center"/>
              </m:oMathParaPr>
              <m:oMath>
                <m:sSubSup>
                  <m:sSubSupPr>
                    <m:ctrlPr>
                      <w:rPr>
                        <w:rFonts w:ascii="Cambria Math" w:hAnsi="Cambria Math"/>
                        <w:i/>
                      </w:rPr>
                    </m:ctrlPr>
                  </m:sSubSupPr>
                  <m:e>
                    <m:r>
                      <w:rPr>
                        <w:rFonts w:ascii="Cambria Math" w:hAnsi="Cambria Math"/>
                      </w:rPr>
                      <m:t>ФО</m:t>
                    </m:r>
                  </m:e>
                  <m:sub>
                    <m:r>
                      <w:rPr>
                        <w:rFonts w:ascii="Cambria Math" w:hAnsi="Cambria Math"/>
                      </w:rPr>
                      <m:t>ФАКТ</m:t>
                    </m:r>
                  </m:sub>
                  <m:sup>
                    <m:r>
                      <w:rPr>
                        <w:rFonts w:ascii="Cambria Math" w:hAnsi="Cambria Math"/>
                        <w:lang w:val="en-US"/>
                      </w:rPr>
                      <m:t>i</m:t>
                    </m:r>
                  </m:sup>
                </m:sSubSup>
              </m:oMath>
            </m:oMathPara>
          </w:p>
        </w:tc>
        <w:tc>
          <w:tcPr>
            <w:tcW w:w="7483" w:type="dxa"/>
            <w:tcBorders>
              <w:top w:val="nil"/>
              <w:left w:val="nil"/>
              <w:bottom w:val="nil"/>
              <w:right w:val="nil"/>
            </w:tcBorders>
          </w:tcPr>
          <w:p w:rsidR="00C75CE2" w:rsidRPr="006B11C6" w:rsidRDefault="00C75CE2" w:rsidP="00802498">
            <w:pPr>
              <w:pStyle w:val="ConsPlusNormal"/>
              <w:jc w:val="both"/>
            </w:pPr>
            <w:r w:rsidRPr="006B11C6">
              <w:t xml:space="preserve">фактический размер финансового обеспечения </w:t>
            </w:r>
            <w:r w:rsidRPr="006B11C6">
              <w:rPr>
                <w:lang w:val="en-US"/>
              </w:rPr>
              <w:t>i</w:t>
            </w:r>
            <w:r w:rsidRPr="006B11C6">
              <w:t>-той медицинской организации в части оказания первичной медико-санитарной помощи, рублей;</w:t>
            </w:r>
          </w:p>
        </w:tc>
      </w:tr>
      <w:tr w:rsidR="00C75CE2" w:rsidRPr="006B11C6" w:rsidTr="00802498">
        <w:tc>
          <w:tcPr>
            <w:tcW w:w="1587" w:type="dxa"/>
            <w:tcBorders>
              <w:top w:val="nil"/>
              <w:left w:val="nil"/>
              <w:bottom w:val="nil"/>
              <w:right w:val="nil"/>
            </w:tcBorders>
          </w:tcPr>
          <w:p w:rsidR="00C75CE2" w:rsidRPr="006B11C6" w:rsidRDefault="000627BB" w:rsidP="00802498">
            <w:pPr>
              <w:pStyle w:val="ConsPlusNormal"/>
            </w:pPr>
            <m:oMathPara>
              <m:oMathParaPr>
                <m:jc m:val="center"/>
              </m:oMathParaPr>
              <m:oMath>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ДС</m:t>
                    </m:r>
                  </m:sub>
                  <m:sup>
                    <m:r>
                      <w:rPr>
                        <w:rFonts w:ascii="Cambria Math" w:hAnsi="Cambria Math"/>
                        <w:spacing w:val="-52"/>
                        <w:lang w:val="en-US"/>
                      </w:rPr>
                      <m:t>i</m:t>
                    </m:r>
                  </m:sup>
                </m:sSubSup>
              </m:oMath>
            </m:oMathPara>
          </w:p>
        </w:tc>
        <w:tc>
          <w:tcPr>
            <w:tcW w:w="7483" w:type="dxa"/>
            <w:tcBorders>
              <w:top w:val="nil"/>
              <w:left w:val="nil"/>
              <w:bottom w:val="nil"/>
              <w:right w:val="nil"/>
            </w:tcBorders>
          </w:tcPr>
          <w:p w:rsidR="00C75CE2" w:rsidRPr="006B11C6" w:rsidRDefault="00C75CE2" w:rsidP="00EE665E">
            <w:pPr>
              <w:pStyle w:val="ConsPlusNormal"/>
              <w:jc w:val="both"/>
            </w:pPr>
            <w:r w:rsidRPr="006B11C6">
              <w:t xml:space="preserve">размер средств, направляемых на оплату первичной-медико-санитарной помощи по КСГ, оказываемой в </w:t>
            </w:r>
            <w:r w:rsidRPr="006B11C6">
              <w:rPr>
                <w:lang w:val="en-US"/>
              </w:rPr>
              <w:t>i</w:t>
            </w:r>
            <w:r w:rsidRPr="006B11C6">
              <w:t>-той медицинской организации в условиях дневного стационара;</w:t>
            </w:r>
          </w:p>
        </w:tc>
      </w:tr>
      <w:tr w:rsidR="00C75CE2" w:rsidRPr="006B11C6" w:rsidTr="00802498">
        <w:tc>
          <w:tcPr>
            <w:tcW w:w="1587" w:type="dxa"/>
            <w:tcBorders>
              <w:top w:val="nil"/>
              <w:left w:val="nil"/>
              <w:bottom w:val="nil"/>
              <w:right w:val="nil"/>
            </w:tcBorders>
          </w:tcPr>
          <w:p w:rsidR="00C75CE2" w:rsidRPr="006B11C6" w:rsidRDefault="000627BB" w:rsidP="00802498">
            <w:pPr>
              <w:pStyle w:val="ConsPlusNormal"/>
            </w:pPr>
            <m:oMathPara>
              <m:oMathParaPr>
                <m:jc m:val="center"/>
              </m:oMathParaPr>
              <m:oMath>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ИССЛЕД</m:t>
                    </m:r>
                  </m:sub>
                  <m:sup>
                    <m:r>
                      <w:rPr>
                        <w:rFonts w:ascii="Cambria Math" w:hAnsi="Cambria Math"/>
                        <w:spacing w:val="-52"/>
                        <w:lang w:val="en-US"/>
                      </w:rPr>
                      <m:t>i</m:t>
                    </m:r>
                  </m:sup>
                </m:sSubSup>
              </m:oMath>
            </m:oMathPara>
          </w:p>
        </w:tc>
        <w:tc>
          <w:tcPr>
            <w:tcW w:w="7483" w:type="dxa"/>
            <w:tcBorders>
              <w:top w:val="nil"/>
              <w:left w:val="nil"/>
              <w:bottom w:val="nil"/>
              <w:right w:val="nil"/>
            </w:tcBorders>
          </w:tcPr>
          <w:p w:rsidR="00C75CE2" w:rsidRPr="006B11C6" w:rsidRDefault="00C75CE2" w:rsidP="00C75CE2">
            <w:pPr>
              <w:pStyle w:val="ConsPlusNormal"/>
              <w:jc w:val="both"/>
            </w:pPr>
            <w:r w:rsidRPr="006B11C6">
              <w:t>размер средств, направляемых на оплату проведения отдельных диагностических (лабораторных) исследований (к</w:t>
            </w:r>
            <w:r w:rsidRPr="006B11C6">
              <w:rPr>
                <w:bCs/>
              </w:rPr>
              <w:t xml:space="preserve">омпьютерной томографии, </w:t>
            </w:r>
            <w:r w:rsidRPr="006B11C6">
              <w:t xml:space="preserve">магнитно-резонансной </w:t>
            </w:r>
            <w:r w:rsidRPr="006B11C6">
              <w:rPr>
                <w:bCs/>
              </w:rPr>
              <w:t>томографии, у</w:t>
            </w:r>
            <w:r w:rsidRPr="006B11C6">
              <w:t xml:space="preserve">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в </w:t>
            </w:r>
            <w:r w:rsidRPr="006B11C6">
              <w:rPr>
                <w:lang w:val="en-US"/>
              </w:rPr>
              <w:t>i</w:t>
            </w:r>
            <w:r w:rsidRPr="006B11C6">
              <w:t xml:space="preserve">-той медицинской организации; </w:t>
            </w:r>
          </w:p>
        </w:tc>
      </w:tr>
      <w:tr w:rsidR="00C75CE2" w:rsidRPr="006B11C6" w:rsidTr="00802498">
        <w:tc>
          <w:tcPr>
            <w:tcW w:w="1587" w:type="dxa"/>
            <w:tcBorders>
              <w:top w:val="nil"/>
              <w:left w:val="nil"/>
              <w:bottom w:val="nil"/>
              <w:right w:val="nil"/>
            </w:tcBorders>
          </w:tcPr>
          <w:p w:rsidR="00C75CE2" w:rsidRPr="006B11C6" w:rsidRDefault="000627BB" w:rsidP="00802498">
            <w:pPr>
              <w:pStyle w:val="ConsPlusNormal"/>
            </w:pPr>
            <m:oMathPara>
              <m:oMathParaPr>
                <m:jc m:val="center"/>
              </m:oMathParaPr>
              <m:oMath>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ПО</m:t>
                    </m:r>
                  </m:sub>
                  <m:sup>
                    <m:r>
                      <w:rPr>
                        <w:rFonts w:ascii="Cambria Math" w:hAnsi="Cambria Math"/>
                        <w:spacing w:val="-52"/>
                        <w:lang w:val="en-US"/>
                      </w:rPr>
                      <m:t>i</m:t>
                    </m:r>
                  </m:sup>
                </m:sSubSup>
              </m:oMath>
            </m:oMathPara>
          </w:p>
        </w:tc>
        <w:tc>
          <w:tcPr>
            <w:tcW w:w="7483" w:type="dxa"/>
            <w:tcBorders>
              <w:top w:val="nil"/>
              <w:left w:val="nil"/>
              <w:bottom w:val="nil"/>
              <w:right w:val="nil"/>
            </w:tcBorders>
          </w:tcPr>
          <w:p w:rsidR="00C75CE2" w:rsidRPr="006B11C6" w:rsidRDefault="00C75CE2" w:rsidP="00802498">
            <w:pPr>
              <w:pStyle w:val="ConsPlusNormal"/>
              <w:jc w:val="both"/>
            </w:pPr>
            <w:r w:rsidRPr="006B11C6">
              <w:t xml:space="preserve">размер средств, направляемых на оплату проведения профилактических медицинских осмотров в </w:t>
            </w:r>
            <w:r w:rsidRPr="006B11C6">
              <w:rPr>
                <w:lang w:val="en-US"/>
              </w:rPr>
              <w:t>i</w:t>
            </w:r>
            <w:r w:rsidRPr="006B11C6">
              <w:t xml:space="preserve">-той медицинской организации; </w:t>
            </w:r>
          </w:p>
        </w:tc>
      </w:tr>
      <w:tr w:rsidR="00C75CE2" w:rsidRPr="006B11C6" w:rsidTr="00802498">
        <w:tc>
          <w:tcPr>
            <w:tcW w:w="1587" w:type="dxa"/>
            <w:tcBorders>
              <w:top w:val="nil"/>
              <w:left w:val="nil"/>
              <w:bottom w:val="nil"/>
              <w:right w:val="nil"/>
            </w:tcBorders>
          </w:tcPr>
          <w:p w:rsidR="00C75CE2" w:rsidRPr="006B11C6" w:rsidRDefault="000627BB" w:rsidP="00802498">
            <w:pPr>
              <w:pStyle w:val="ConsPlusNormal"/>
            </w:pPr>
            <m:oMathPara>
              <m:oMathParaPr>
                <m:jc m:val="center"/>
              </m:oMathParaPr>
              <m:oMath>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ДИСП</m:t>
                    </m:r>
                  </m:sub>
                  <m:sup>
                    <m:r>
                      <w:rPr>
                        <w:rFonts w:ascii="Cambria Math" w:hAnsi="Cambria Math"/>
                        <w:spacing w:val="-52"/>
                        <w:lang w:val="en-US"/>
                      </w:rPr>
                      <m:t>i</m:t>
                    </m:r>
                  </m:sup>
                </m:sSubSup>
              </m:oMath>
            </m:oMathPara>
          </w:p>
        </w:tc>
        <w:tc>
          <w:tcPr>
            <w:tcW w:w="7483" w:type="dxa"/>
            <w:tcBorders>
              <w:top w:val="nil"/>
              <w:left w:val="nil"/>
              <w:bottom w:val="nil"/>
              <w:right w:val="nil"/>
            </w:tcBorders>
          </w:tcPr>
          <w:p w:rsidR="00C75CE2" w:rsidRPr="006B11C6" w:rsidRDefault="00C75CE2" w:rsidP="00802498">
            <w:pPr>
              <w:pStyle w:val="ConsPlusNormal"/>
              <w:jc w:val="both"/>
            </w:pPr>
            <w:r w:rsidRPr="006B11C6">
              <w:t xml:space="preserve">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w:t>
            </w:r>
            <w:r w:rsidRPr="006B11C6">
              <w:rPr>
                <w:lang w:val="en-US"/>
              </w:rPr>
              <w:t>i</w:t>
            </w:r>
            <w:r w:rsidRPr="006B11C6">
              <w:t>-той медицинской организации;</w:t>
            </w:r>
          </w:p>
        </w:tc>
      </w:tr>
      <w:tr w:rsidR="00C75CE2" w:rsidRPr="006B11C6" w:rsidTr="00802498">
        <w:tc>
          <w:tcPr>
            <w:tcW w:w="1587" w:type="dxa"/>
            <w:tcBorders>
              <w:top w:val="nil"/>
              <w:left w:val="nil"/>
              <w:bottom w:val="nil"/>
              <w:right w:val="nil"/>
            </w:tcBorders>
          </w:tcPr>
          <w:p w:rsidR="00C75CE2" w:rsidRPr="006B11C6" w:rsidRDefault="000627BB" w:rsidP="00802498">
            <w:pPr>
              <w:pStyle w:val="ConsPlusNormal"/>
            </w:pPr>
            <m:oMathPara>
              <m:oMathParaPr>
                <m:jc m:val="center"/>
              </m:oMathParaPr>
              <m:oMath>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НЕОТЛ</m:t>
                    </m:r>
                  </m:sub>
                  <m:sup>
                    <m:r>
                      <w:rPr>
                        <w:rFonts w:ascii="Cambria Math" w:hAnsi="Cambria Math"/>
                        <w:spacing w:val="-52"/>
                        <w:lang w:val="en-US"/>
                      </w:rPr>
                      <m:t>i</m:t>
                    </m:r>
                  </m:sup>
                </m:sSubSup>
              </m:oMath>
            </m:oMathPara>
          </w:p>
        </w:tc>
        <w:tc>
          <w:tcPr>
            <w:tcW w:w="7483" w:type="dxa"/>
            <w:tcBorders>
              <w:top w:val="nil"/>
              <w:left w:val="nil"/>
              <w:bottom w:val="nil"/>
              <w:right w:val="nil"/>
            </w:tcBorders>
          </w:tcPr>
          <w:p w:rsidR="00C75CE2" w:rsidRPr="006B11C6" w:rsidRDefault="00C75CE2" w:rsidP="00802498">
            <w:pPr>
              <w:pStyle w:val="ConsPlusNormal"/>
              <w:jc w:val="both"/>
            </w:pPr>
            <w:r w:rsidRPr="006B11C6">
              <w:t xml:space="preserve">размер средств, направляемых на оплату посещений </w:t>
            </w:r>
            <w:r w:rsidRPr="006B11C6">
              <w:br/>
              <w:t xml:space="preserve">в неотложной форме в </w:t>
            </w:r>
            <w:r w:rsidRPr="006B11C6">
              <w:rPr>
                <w:lang w:val="en-US"/>
              </w:rPr>
              <w:t>i</w:t>
            </w:r>
            <w:r w:rsidRPr="006B11C6">
              <w:t>-той медицинской организации;</w:t>
            </w:r>
          </w:p>
        </w:tc>
      </w:tr>
      <w:tr w:rsidR="00C75CE2" w:rsidRPr="006B11C6" w:rsidTr="00C75CE2">
        <w:trPr>
          <w:trHeight w:val="18"/>
        </w:trPr>
        <w:tc>
          <w:tcPr>
            <w:tcW w:w="1587" w:type="dxa"/>
            <w:tcBorders>
              <w:top w:val="nil"/>
              <w:left w:val="nil"/>
              <w:bottom w:val="nil"/>
              <w:right w:val="nil"/>
            </w:tcBorders>
          </w:tcPr>
          <w:p w:rsidR="00C75CE2" w:rsidRPr="006B11C6" w:rsidRDefault="000627BB" w:rsidP="00802498">
            <w:pPr>
              <w:pStyle w:val="ConsPlusNormal"/>
            </w:pPr>
            <m:oMathPara>
              <m:oMathParaPr>
                <m:jc m:val="center"/>
              </m:oMathParaPr>
              <m:oMath>
                <m:sSubSup>
                  <m:sSubSupPr>
                    <m:ctrlPr>
                      <w:rPr>
                        <w:rFonts w:ascii="Cambria Math" w:hAnsi="Cambria Math"/>
                        <w:i/>
                        <w:spacing w:val="-52"/>
                      </w:rPr>
                    </m:ctrlPr>
                  </m:sSubSupPr>
                  <m:e>
                    <m:r>
                      <w:rPr>
                        <w:rFonts w:ascii="Cambria Math" w:hAnsi="Cambria Math"/>
                        <w:spacing w:val="-52"/>
                      </w:rPr>
                      <m:t>ОС</m:t>
                    </m:r>
                  </m:e>
                  <m:sub>
                    <m:r>
                      <w:rPr>
                        <w:rFonts w:ascii="Cambria Math" w:hAnsi="Cambria Math"/>
                        <w:spacing w:val="-52"/>
                      </w:rPr>
                      <m:t>ЕО</m:t>
                    </m:r>
                  </m:sub>
                  <m:sup>
                    <m:r>
                      <w:rPr>
                        <w:rFonts w:ascii="Cambria Math" w:hAnsi="Cambria Math"/>
                        <w:spacing w:val="-52"/>
                        <w:lang w:val="en-US"/>
                      </w:rPr>
                      <m:t>i</m:t>
                    </m:r>
                  </m:sup>
                </m:sSubSup>
              </m:oMath>
            </m:oMathPara>
          </w:p>
        </w:tc>
        <w:tc>
          <w:tcPr>
            <w:tcW w:w="7483" w:type="dxa"/>
            <w:tcBorders>
              <w:top w:val="nil"/>
              <w:left w:val="nil"/>
              <w:bottom w:val="nil"/>
              <w:right w:val="nil"/>
            </w:tcBorders>
          </w:tcPr>
          <w:p w:rsidR="00C75CE2" w:rsidRPr="006B11C6" w:rsidRDefault="00C75CE2" w:rsidP="001E3F03">
            <w:pPr>
              <w:pStyle w:val="ConsPlusNormal"/>
              <w:jc w:val="both"/>
            </w:pPr>
            <w:r w:rsidRPr="006B11C6">
              <w:t xml:space="preserve">размер средств, направляемых на оплату медицинской помощи, оказываемой в </w:t>
            </w:r>
            <w:r w:rsidRPr="006B11C6">
              <w:rPr>
                <w:lang w:val="en-US"/>
              </w:rPr>
              <w:t>i</w:t>
            </w:r>
            <w:r w:rsidRPr="006B11C6">
              <w:t xml:space="preserve">-той медицинской организации в амбулаторных условиях за единицу объема медицинской помощи застрахованным в </w:t>
            </w:r>
            <w:r w:rsidR="001E3F03" w:rsidRPr="006B11C6">
              <w:t xml:space="preserve">Республике Башкортостан </w:t>
            </w:r>
            <w:r w:rsidRPr="006B11C6">
              <w:t>(за исключением медицинской помощи, финансируемой в соответствии с установленными Программой нормативами)</w:t>
            </w:r>
            <w:r w:rsidR="00522839" w:rsidRPr="006B11C6">
              <w:t>;</w:t>
            </w:r>
          </w:p>
        </w:tc>
      </w:tr>
      <w:tr w:rsidR="00EE665E" w:rsidRPr="006B11C6" w:rsidTr="00802498">
        <w:tc>
          <w:tcPr>
            <w:tcW w:w="1587" w:type="dxa"/>
            <w:tcBorders>
              <w:top w:val="nil"/>
              <w:left w:val="nil"/>
              <w:bottom w:val="nil"/>
              <w:right w:val="nil"/>
            </w:tcBorders>
          </w:tcPr>
          <w:p w:rsidR="00EE665E" w:rsidRPr="006B11C6" w:rsidRDefault="000627BB" w:rsidP="00802498">
            <w:pPr>
              <w:pStyle w:val="ConsPlusNormal"/>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rPr>
                      <m:t>ФДП</m:t>
                    </m:r>
                  </m:e>
                  <m:sub>
                    <m:r>
                      <w:rPr>
                        <w:rFonts w:ascii="Cambria Math" w:hAnsi="Cambria Math"/>
                        <w:sz w:val="28"/>
                        <w:szCs w:val="28"/>
                      </w:rPr>
                      <m:t>Н</m:t>
                    </m:r>
                  </m:sub>
                  <m:sup>
                    <m:r>
                      <w:rPr>
                        <w:rFonts w:ascii="Cambria Math" w:hAnsi="Cambria Math"/>
                        <w:sz w:val="28"/>
                        <w:szCs w:val="28"/>
                        <w:lang w:val="en-US"/>
                      </w:rPr>
                      <m:t>i</m:t>
                    </m:r>
                  </m:sup>
                </m:sSubSup>
              </m:oMath>
            </m:oMathPara>
          </w:p>
        </w:tc>
        <w:tc>
          <w:tcPr>
            <w:tcW w:w="7483" w:type="dxa"/>
            <w:tcBorders>
              <w:top w:val="nil"/>
              <w:left w:val="nil"/>
              <w:bottom w:val="nil"/>
              <w:right w:val="nil"/>
            </w:tcBorders>
          </w:tcPr>
          <w:p w:rsidR="00EE665E" w:rsidRPr="006B11C6" w:rsidRDefault="00EE665E" w:rsidP="00802498">
            <w:pPr>
              <w:pStyle w:val="ConsPlusNormal"/>
              <w:jc w:val="both"/>
            </w:pPr>
            <w:r w:rsidRPr="006B11C6">
              <w:t>фактический дифференцированный подушевой норматив финансирования i-той медицинской организации, рублей</w:t>
            </w:r>
            <w:r w:rsidR="00522839" w:rsidRPr="006B11C6">
              <w:t>;</w:t>
            </w:r>
          </w:p>
        </w:tc>
      </w:tr>
      <w:tr w:rsidR="00EE665E" w:rsidRPr="006B11C6" w:rsidTr="00EE665E">
        <w:tc>
          <w:tcPr>
            <w:tcW w:w="1587" w:type="dxa"/>
            <w:tcBorders>
              <w:top w:val="nil"/>
              <w:left w:val="nil"/>
              <w:bottom w:val="nil"/>
              <w:right w:val="nil"/>
            </w:tcBorders>
          </w:tcPr>
          <w:p w:rsidR="00EE665E" w:rsidRPr="006B11C6" w:rsidRDefault="000627BB" w:rsidP="00EE665E">
            <w:pPr>
              <w:pStyle w:val="ConsPlusNormal"/>
              <w:rPr>
                <w:rFonts w:ascii="Cambria Math" w:hAnsi="Cambria Math"/>
                <w:sz w:val="28"/>
                <w:szCs w:val="28"/>
                <w:oMath/>
              </w:rPr>
            </w:pPr>
            <m:oMathPara>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З</m:t>
                    </m:r>
                  </m:sub>
                  <m:sup>
                    <m:r>
                      <w:rPr>
                        <w:rFonts w:ascii="Cambria Math" w:hAnsi="Cambria Math"/>
                        <w:sz w:val="28"/>
                        <w:szCs w:val="28"/>
                      </w:rPr>
                      <m:t>i</m:t>
                    </m:r>
                  </m:sup>
                </m:sSubSup>
              </m:oMath>
            </m:oMathPara>
          </w:p>
        </w:tc>
        <w:tc>
          <w:tcPr>
            <w:tcW w:w="7483" w:type="dxa"/>
            <w:tcBorders>
              <w:top w:val="nil"/>
              <w:left w:val="nil"/>
              <w:bottom w:val="nil"/>
              <w:right w:val="nil"/>
            </w:tcBorders>
          </w:tcPr>
          <w:p w:rsidR="00EE665E" w:rsidRPr="006B11C6" w:rsidRDefault="00EE665E" w:rsidP="00D626B7">
            <w:pPr>
              <w:pStyle w:val="ConsPlusNormal"/>
              <w:jc w:val="both"/>
            </w:pPr>
            <w:r w:rsidRPr="006B11C6">
              <w:t>численность застрахованных лиц, прикрепленных к i-той медицинской организации, человек</w:t>
            </w:r>
            <w:r w:rsidR="00522839" w:rsidRPr="006B11C6">
              <w:t>;</w:t>
            </w:r>
          </w:p>
        </w:tc>
      </w:tr>
      <w:tr w:rsidR="00EE665E" w:rsidRPr="006B11C6" w:rsidTr="00EE665E">
        <w:tc>
          <w:tcPr>
            <w:tcW w:w="1587" w:type="dxa"/>
            <w:tcBorders>
              <w:top w:val="nil"/>
              <w:left w:val="nil"/>
              <w:bottom w:val="nil"/>
              <w:right w:val="nil"/>
            </w:tcBorders>
          </w:tcPr>
          <w:p w:rsidR="00EE665E" w:rsidRPr="006B11C6" w:rsidRDefault="000627BB" w:rsidP="00802498">
            <w:pPr>
              <w:pStyle w:val="ConsPlusNormal"/>
              <w:rPr>
                <w:rFonts w:ascii="Cambria Math" w:hAnsi="Cambria Math"/>
                <w:sz w:val="28"/>
                <w:szCs w:val="28"/>
                <w:oMath/>
              </w:rPr>
            </w:pPr>
            <m:oMathPara>
              <m:oMath>
                <m:sSubSup>
                  <m:sSubSupPr>
                    <m:ctrlPr>
                      <w:rPr>
                        <w:rFonts w:ascii="Cambria Math" w:hAnsi="Cambria Math"/>
                        <w:i/>
                        <w:sz w:val="28"/>
                        <w:szCs w:val="28"/>
                      </w:rPr>
                    </m:ctrlPr>
                  </m:sSubSupPr>
                  <m:e>
                    <m:r>
                      <w:rPr>
                        <w:rFonts w:ascii="Cambria Math" w:hAnsi="Cambria Math"/>
                        <w:sz w:val="28"/>
                        <w:szCs w:val="28"/>
                      </w:rPr>
                      <m:t>ОС</m:t>
                    </m:r>
                  </m:e>
                  <m:sub>
                    <m:r>
                      <w:rPr>
                        <w:rFonts w:ascii="Cambria Math" w:hAnsi="Cambria Math"/>
                        <w:sz w:val="28"/>
                        <w:szCs w:val="28"/>
                      </w:rPr>
                      <m:t>ФАП</m:t>
                    </m:r>
                  </m:sub>
                  <m:sup>
                    <m:r>
                      <w:rPr>
                        <w:rFonts w:ascii="Cambria Math" w:hAnsi="Cambria Math"/>
                        <w:sz w:val="28"/>
                        <w:szCs w:val="28"/>
                      </w:rPr>
                      <m:t>i</m:t>
                    </m:r>
                  </m:sup>
                </m:sSubSup>
              </m:oMath>
            </m:oMathPara>
          </w:p>
        </w:tc>
        <w:tc>
          <w:tcPr>
            <w:tcW w:w="7483" w:type="dxa"/>
            <w:tcBorders>
              <w:top w:val="nil"/>
              <w:left w:val="nil"/>
              <w:bottom w:val="nil"/>
              <w:right w:val="nil"/>
            </w:tcBorders>
          </w:tcPr>
          <w:p w:rsidR="00EE665E" w:rsidRPr="006B11C6" w:rsidRDefault="00EE665E" w:rsidP="00802498">
            <w:pPr>
              <w:pStyle w:val="ConsPlusNormal"/>
              <w:jc w:val="both"/>
            </w:pPr>
            <w:r w:rsidRPr="006B11C6">
              <w:t>размер средств, направляемых на финансовое обеспечение фельдшерских/фельдшерско-акушерских пунктов в i-той медицинской организации;</w:t>
            </w:r>
          </w:p>
        </w:tc>
      </w:tr>
    </w:tbl>
    <w:p w:rsidR="00C75CE2" w:rsidRPr="006B11C6" w:rsidRDefault="00C75CE2" w:rsidP="002C5FEF">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81360" w:rsidRPr="006B11C6" w:rsidRDefault="00E033E1" w:rsidP="002C5FE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2.1.2. </w:t>
      </w:r>
      <w:r w:rsidR="0070282B" w:rsidRPr="006B11C6">
        <w:rPr>
          <w:rFonts w:ascii="Times New Roman" w:eastAsia="Times New Roman" w:hAnsi="Times New Roman"/>
          <w:color w:val="111111"/>
          <w:sz w:val="26"/>
          <w:szCs w:val="26"/>
          <w:lang w:eastAsia="ru-RU"/>
        </w:rPr>
        <w:t xml:space="preserve">Базовый </w:t>
      </w:r>
      <w:r w:rsidR="00EB2CF0" w:rsidRPr="006B11C6">
        <w:rPr>
          <w:rFonts w:ascii="Times New Roman" w:eastAsia="Times New Roman" w:hAnsi="Times New Roman"/>
          <w:color w:val="111111"/>
          <w:sz w:val="26"/>
          <w:szCs w:val="26"/>
          <w:lang w:eastAsia="ru-RU"/>
        </w:rPr>
        <w:t xml:space="preserve">(средний) </w:t>
      </w:r>
      <w:r w:rsidR="0070282B" w:rsidRPr="006B11C6">
        <w:rPr>
          <w:rFonts w:ascii="Times New Roman" w:eastAsia="Times New Roman" w:hAnsi="Times New Roman"/>
          <w:color w:val="111111"/>
          <w:sz w:val="26"/>
          <w:szCs w:val="26"/>
          <w:lang w:eastAsia="ru-RU"/>
        </w:rPr>
        <w:t xml:space="preserve">подушевой норматив финансирования амбулаторной медицинской помощи определяется </w:t>
      </w:r>
      <w:r w:rsidR="009A5B70" w:rsidRPr="006B11C6">
        <w:rPr>
          <w:rFonts w:ascii="Times New Roman" w:eastAsia="Times New Roman" w:hAnsi="Times New Roman"/>
          <w:color w:val="111111"/>
          <w:sz w:val="26"/>
          <w:szCs w:val="26"/>
          <w:lang w:eastAsia="ru-RU"/>
        </w:rPr>
        <w:t xml:space="preserve">в соответствии с Методическими рекомендациями </w:t>
      </w:r>
      <w:r w:rsidR="0070282B" w:rsidRPr="006B11C6">
        <w:rPr>
          <w:rFonts w:ascii="Times New Roman" w:eastAsia="Times New Roman" w:hAnsi="Times New Roman"/>
          <w:color w:val="111111"/>
          <w:sz w:val="26"/>
          <w:szCs w:val="26"/>
          <w:lang w:eastAsia="ru-RU"/>
        </w:rPr>
        <w:t xml:space="preserve">исходя </w:t>
      </w:r>
      <w:r w:rsidR="00802498" w:rsidRPr="006B11C6">
        <w:rPr>
          <w:rFonts w:ascii="Times New Roman" w:hAnsi="Times New Roman"/>
          <w:sz w:val="26"/>
          <w:szCs w:val="26"/>
        </w:rPr>
        <w:t xml:space="preserve">из </w:t>
      </w:r>
      <w:r w:rsidR="00A81360" w:rsidRPr="006B11C6">
        <w:rPr>
          <w:rFonts w:ascii="Times New Roman" w:hAnsi="Times New Roman"/>
          <w:sz w:val="26"/>
          <w:szCs w:val="26"/>
        </w:rPr>
        <w:t xml:space="preserve">1/12 </w:t>
      </w:r>
      <w:r w:rsidR="00802498" w:rsidRPr="006B11C6">
        <w:rPr>
          <w:rFonts w:ascii="Times New Roman" w:hAnsi="Times New Roman"/>
          <w:sz w:val="26"/>
          <w:szCs w:val="26"/>
        </w:rPr>
        <w:t>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r w:rsidR="00D626B7" w:rsidRPr="006B11C6">
        <w:rPr>
          <w:rFonts w:ascii="Times New Roman" w:hAnsi="Times New Roman"/>
          <w:sz w:val="26"/>
          <w:szCs w:val="26"/>
        </w:rPr>
        <w:t>,</w:t>
      </w:r>
      <w:r w:rsidR="0070282B" w:rsidRPr="006B11C6">
        <w:rPr>
          <w:rFonts w:ascii="Times New Roman" w:eastAsia="Times New Roman" w:hAnsi="Times New Roman"/>
          <w:color w:val="111111"/>
          <w:sz w:val="26"/>
          <w:szCs w:val="26"/>
          <w:lang w:eastAsia="ru-RU"/>
        </w:rPr>
        <w:t>без учета коэффициента дифференциации для Республики Башкортостан – 1,109</w:t>
      </w:r>
      <w:r w:rsidR="00D626B7" w:rsidRPr="006B11C6">
        <w:rPr>
          <w:rFonts w:ascii="Times New Roman" w:eastAsia="Times New Roman" w:hAnsi="Times New Roman"/>
          <w:color w:val="111111"/>
          <w:sz w:val="26"/>
          <w:szCs w:val="26"/>
          <w:lang w:eastAsia="ru-RU"/>
        </w:rPr>
        <w:t xml:space="preserve"> (приложение № </w:t>
      </w:r>
      <w:r w:rsidR="00522839" w:rsidRPr="006B11C6">
        <w:rPr>
          <w:rFonts w:ascii="Times New Roman" w:eastAsia="Times New Roman" w:hAnsi="Times New Roman"/>
          <w:color w:val="111111"/>
          <w:sz w:val="26"/>
          <w:szCs w:val="26"/>
          <w:lang w:eastAsia="ru-RU"/>
        </w:rPr>
        <w:t xml:space="preserve">6 </w:t>
      </w:r>
      <w:r w:rsidR="00D626B7" w:rsidRPr="006B11C6">
        <w:rPr>
          <w:rFonts w:ascii="Times New Roman" w:eastAsia="Times New Roman" w:hAnsi="Times New Roman"/>
          <w:color w:val="111111"/>
          <w:sz w:val="26"/>
          <w:szCs w:val="26"/>
          <w:lang w:eastAsia="ru-RU"/>
        </w:rPr>
        <w:t>к Соглашению)</w:t>
      </w:r>
      <w:r w:rsidR="0070282B" w:rsidRPr="006B11C6">
        <w:rPr>
          <w:rFonts w:ascii="Times New Roman" w:eastAsia="Times New Roman" w:hAnsi="Times New Roman"/>
          <w:color w:val="111111"/>
          <w:sz w:val="26"/>
          <w:szCs w:val="26"/>
          <w:lang w:eastAsia="ru-RU"/>
        </w:rPr>
        <w:t>.</w:t>
      </w:r>
    </w:p>
    <w:p w:rsidR="00EB2CF0" w:rsidRPr="006B11C6" w:rsidRDefault="0070282B" w:rsidP="00EB2CF0">
      <w:pPr>
        <w:pStyle w:val="ConsPlusNormal"/>
        <w:ind w:firstLine="540"/>
        <w:jc w:val="both"/>
      </w:pPr>
      <w:r w:rsidRPr="006B11C6">
        <w:rPr>
          <w:rFonts w:eastAsia="Times New Roman"/>
          <w:color w:val="111111"/>
        </w:rPr>
        <w:t>На основе базового (среднего) подушевого норматива финансирования медицинской помощи, оказываемой в амбулаторных условиях, рассчитывается дифференцированные подушевые нормативы для медицинских организаций</w:t>
      </w:r>
      <w:r w:rsidR="00EB2CF0" w:rsidRPr="006B11C6">
        <w:t xml:space="preserve"> по следующей формуле:</w:t>
      </w:r>
    </w:p>
    <w:p w:rsidR="00EB2CF0" w:rsidRPr="006B11C6" w:rsidRDefault="00EB2CF0" w:rsidP="00EB2CF0">
      <w:pPr>
        <w:pStyle w:val="ConsPlusNormal"/>
        <w:ind w:firstLine="540"/>
        <w:jc w:val="both"/>
        <w:rPr>
          <w:sz w:val="28"/>
        </w:rPr>
      </w:pPr>
    </w:p>
    <w:p w:rsidR="00AD528D" w:rsidRPr="006B11C6" w:rsidRDefault="000627BB" w:rsidP="00AD528D">
      <w:pPr>
        <w:pStyle w:val="ConsPlusNormal"/>
        <w:ind w:firstLine="540"/>
        <w:jc w:val="both"/>
        <w:rPr>
          <w:sz w:val="28"/>
          <w:szCs w:val="28"/>
        </w:rPr>
      </w:pPr>
      <m:oMath>
        <m:sSubSup>
          <m:sSubSupPr>
            <m:ctrlPr>
              <w:rPr>
                <w:rFonts w:ascii="Cambria Math" w:hAnsi="Cambria Math"/>
                <w:sz w:val="28"/>
              </w:rPr>
            </m:ctrlPr>
          </m:sSubSupPr>
          <m:e>
            <m:r>
              <m:rPr>
                <m:sty m:val="p"/>
              </m:rPr>
              <w:rPr>
                <w:rFonts w:ascii="Cambria Math" w:hAnsi="Cambria Math"/>
                <w:sz w:val="28"/>
              </w:rPr>
              <m:t>ДП</m:t>
            </m:r>
          </m:e>
          <m:sub>
            <m:r>
              <m:rPr>
                <m:sty m:val="p"/>
              </m:rPr>
              <w:rPr>
                <w:rFonts w:ascii="Cambria Math" w:hAnsi="Cambria Math"/>
                <w:sz w:val="28"/>
              </w:rPr>
              <m:t>Н</m:t>
            </m:r>
          </m:sub>
          <m:sup>
            <m:r>
              <m:rPr>
                <m:sty m:val="p"/>
              </m:rPr>
              <w:rPr>
                <w:rFonts w:ascii="Cambria Math" w:hAnsi="Cambria Math"/>
                <w:sz w:val="28"/>
              </w:rPr>
              <m:t>i</m:t>
            </m:r>
          </m:sup>
        </m:sSubSup>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ПН</m:t>
            </m:r>
          </m:e>
          <m:sub>
            <m:r>
              <m:rPr>
                <m:sty m:val="p"/>
              </m:rPr>
              <w:rPr>
                <w:rFonts w:ascii="Cambria Math" w:hAnsi="Cambria Math"/>
                <w:sz w:val="28"/>
              </w:rPr>
              <m:t>БАЗ</m:t>
            </m:r>
          </m:sub>
        </m:sSub>
        <m:r>
          <m:rPr>
            <m:sty m:val="p"/>
          </m:rPr>
          <w:rPr>
            <w:rFonts w:ascii="Cambria Math" w:hAnsi="Cambria Math"/>
            <w:sz w:val="28"/>
          </w:rPr>
          <m:t>×</m:t>
        </m:r>
        <m:sSubSup>
          <m:sSubSupPr>
            <m:ctrlPr>
              <w:rPr>
                <w:rFonts w:ascii="Cambria Math" w:hAnsi="Cambria Math"/>
                <w:sz w:val="28"/>
              </w:rPr>
            </m:ctrlPr>
          </m:sSubSupPr>
          <m:e>
            <m:r>
              <m:rPr>
                <m:sty m:val="p"/>
              </m:rPr>
              <w:rPr>
                <w:rFonts w:ascii="Cambria Math" w:hAnsi="Cambria Math"/>
                <w:sz w:val="28"/>
              </w:rPr>
              <m:t>КУ</m:t>
            </m:r>
          </m:e>
          <m:sub>
            <m:r>
              <m:rPr>
                <m:sty m:val="p"/>
              </m:rPr>
              <w:rPr>
                <w:rFonts w:ascii="Cambria Math" w:hAnsi="Cambria Math"/>
                <w:sz w:val="28"/>
              </w:rPr>
              <m:t>МО</m:t>
            </m:r>
          </m:sub>
          <m:sup>
            <m:r>
              <m:rPr>
                <m:sty m:val="p"/>
              </m:rPr>
              <w:rPr>
                <w:rFonts w:ascii="Cambria Math" w:hAnsi="Cambria Math"/>
                <w:sz w:val="28"/>
              </w:rPr>
              <m:t>i</m:t>
            </m:r>
          </m:sup>
        </m:sSubSup>
        <m:r>
          <m:rPr>
            <m:sty m:val="p"/>
          </m:rPr>
          <w:rPr>
            <w:rFonts w:ascii="Cambria Math" w:hAnsi="Cambria Math"/>
            <w:sz w:val="28"/>
          </w:rPr>
          <m:t>×</m:t>
        </m:r>
        <m:sSubSup>
          <m:sSubSupPr>
            <m:ctrlPr>
              <w:rPr>
                <w:rFonts w:ascii="Cambria Math" w:hAnsi="Cambria Math"/>
                <w:sz w:val="28"/>
              </w:rPr>
            </m:ctrlPr>
          </m:sSubSupPr>
          <m:e>
            <m:r>
              <m:rPr>
                <m:sty m:val="p"/>
              </m:rPr>
              <w:rPr>
                <w:rFonts w:ascii="Cambria Math" w:hAnsi="Cambria Math"/>
                <w:sz w:val="28"/>
              </w:rPr>
              <m:t>КД</m:t>
            </m:r>
          </m:e>
          <m:sub>
            <m:r>
              <m:rPr>
                <m:sty m:val="p"/>
              </m:rPr>
              <w:rPr>
                <w:rFonts w:ascii="Cambria Math" w:hAnsi="Cambria Math"/>
                <w:sz w:val="28"/>
              </w:rPr>
              <m:t>ПВ</m:t>
            </m:r>
          </m:sub>
          <m:sup>
            <m:r>
              <m:rPr>
                <m:sty m:val="p"/>
              </m:rPr>
              <w:rPr>
                <w:rFonts w:ascii="Cambria Math" w:hAnsi="Cambria Math"/>
                <w:sz w:val="28"/>
              </w:rPr>
              <m:t>i</m:t>
            </m:r>
          </m:sup>
        </m:sSubSup>
        <m:r>
          <m:rPr>
            <m:sty m:val="p"/>
          </m:rPr>
          <w:rPr>
            <w:rFonts w:ascii="Cambria Math" w:hAnsi="Cambria Math"/>
            <w:sz w:val="28"/>
          </w:rPr>
          <m:t>×</m:t>
        </m:r>
        <m:sSubSup>
          <m:sSubSupPr>
            <m:ctrlPr>
              <w:rPr>
                <w:rFonts w:ascii="Cambria Math" w:hAnsi="Cambria Math"/>
                <w:sz w:val="28"/>
              </w:rPr>
            </m:ctrlPr>
          </m:sSubSupPr>
          <m:e>
            <m:r>
              <m:rPr>
                <m:sty m:val="p"/>
              </m:rPr>
              <w:rPr>
                <w:rFonts w:ascii="Cambria Math" w:hAnsi="Cambria Math"/>
                <w:sz w:val="28"/>
              </w:rPr>
              <m:t>КД</m:t>
            </m:r>
          </m:e>
          <m:sub>
            <m:r>
              <m:rPr>
                <m:sty m:val="p"/>
              </m:rPr>
              <w:rPr>
                <w:rFonts w:ascii="Cambria Math" w:hAnsi="Cambria Math"/>
                <w:sz w:val="28"/>
              </w:rPr>
              <m:t>ОТ</m:t>
            </m:r>
          </m:sub>
          <m:sup>
            <m:r>
              <m:rPr>
                <m:sty m:val="p"/>
              </m:rPr>
              <w:rPr>
                <w:rFonts w:ascii="Cambria Math" w:hAnsi="Cambria Math"/>
                <w:sz w:val="28"/>
              </w:rPr>
              <m:t>i</m:t>
            </m:r>
          </m:sup>
        </m:sSubSup>
        <m:r>
          <m:rPr>
            <m:sty m:val="p"/>
          </m:rPr>
          <w:rPr>
            <w:rFonts w:ascii="Cambria Math" w:hAnsi="Cambria Math"/>
            <w:sz w:val="28"/>
          </w:rPr>
          <m:t>×</m:t>
        </m:r>
        <m:sSubSup>
          <m:sSubSupPr>
            <m:ctrlPr>
              <w:rPr>
                <w:rFonts w:ascii="Cambria Math" w:hAnsi="Cambria Math"/>
                <w:sz w:val="28"/>
              </w:rPr>
            </m:ctrlPr>
          </m:sSubSupPr>
          <m:e>
            <m:r>
              <m:rPr>
                <m:sty m:val="p"/>
              </m:rPr>
              <w:rPr>
                <w:rFonts w:ascii="Cambria Math" w:hAnsi="Cambria Math"/>
                <w:sz w:val="28"/>
              </w:rPr>
              <m:t>КД</m:t>
            </m:r>
          </m:e>
          <m:sub>
            <m:r>
              <m:rPr>
                <m:sty m:val="p"/>
              </m:rPr>
              <w:rPr>
                <w:rFonts w:ascii="Cambria Math" w:hAnsi="Cambria Math"/>
                <w:sz w:val="28"/>
              </w:rPr>
              <m:t>СУБ</m:t>
            </m:r>
          </m:sub>
          <m:sup>
            <m:r>
              <m:rPr>
                <m:sty m:val="p"/>
              </m:rPr>
              <w:rPr>
                <w:rFonts w:ascii="Cambria Math" w:hAnsi="Cambria Math"/>
                <w:sz w:val="28"/>
              </w:rPr>
              <m:t>i</m:t>
            </m:r>
          </m:sup>
        </m:sSubSup>
      </m:oMath>
      <w:r w:rsidR="00AD528D" w:rsidRPr="006B11C6">
        <w:rPr>
          <w:sz w:val="28"/>
        </w:rPr>
        <w:t>, где</w:t>
      </w:r>
      <w:r w:rsidR="00AD528D" w:rsidRPr="006B11C6">
        <w:rPr>
          <w:sz w:val="28"/>
          <w:szCs w:val="28"/>
        </w:rPr>
        <w:t>:</w:t>
      </w:r>
    </w:p>
    <w:p w:rsidR="00E033E1" w:rsidRPr="006B11C6" w:rsidRDefault="00E033E1" w:rsidP="00EB2CF0">
      <w:pPr>
        <w:pStyle w:val="ConsPlusNormal"/>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033E1" w:rsidRPr="006B11C6" w:rsidTr="00802498">
        <w:tc>
          <w:tcPr>
            <w:tcW w:w="1587" w:type="dxa"/>
            <w:tcBorders>
              <w:top w:val="nil"/>
              <w:left w:val="nil"/>
              <w:bottom w:val="nil"/>
              <w:right w:val="nil"/>
            </w:tcBorders>
          </w:tcPr>
          <w:p w:rsidR="00E033E1" w:rsidRPr="006B11C6" w:rsidRDefault="000627BB" w:rsidP="00802498">
            <w:pPr>
              <w:pStyle w:val="ConsPlusNormal"/>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rPr>
                      <m:t>ДП</m:t>
                    </m:r>
                  </m:e>
                  <m:sub>
                    <m:r>
                      <w:rPr>
                        <w:rFonts w:ascii="Cambria Math" w:hAnsi="Cambria Math"/>
                        <w:sz w:val="28"/>
                        <w:szCs w:val="28"/>
                      </w:rPr>
                      <m:t>Н</m:t>
                    </m:r>
                  </m:sub>
                  <m:sup>
                    <m:r>
                      <w:rPr>
                        <w:rFonts w:ascii="Cambria Math" w:hAnsi="Cambria Math"/>
                        <w:sz w:val="28"/>
                        <w:szCs w:val="28"/>
                        <w:lang w:val="en-US"/>
                      </w:rPr>
                      <m:t>i</m:t>
                    </m:r>
                  </m:sup>
                </m:sSubSup>
              </m:oMath>
            </m:oMathPara>
          </w:p>
        </w:tc>
        <w:tc>
          <w:tcPr>
            <w:tcW w:w="7483" w:type="dxa"/>
            <w:tcBorders>
              <w:top w:val="nil"/>
              <w:left w:val="nil"/>
              <w:bottom w:val="nil"/>
              <w:right w:val="nil"/>
            </w:tcBorders>
          </w:tcPr>
          <w:p w:rsidR="00E033E1" w:rsidRPr="006B11C6" w:rsidRDefault="00E033E1" w:rsidP="00522839">
            <w:pPr>
              <w:pStyle w:val="ConsPlusNormal"/>
              <w:jc w:val="both"/>
            </w:pPr>
            <w:r w:rsidRPr="006B11C6">
              <w:t xml:space="preserve">дифференцированный подушевой норматив для i-той медицинской организации, рублей (приложение </w:t>
            </w:r>
            <w:r w:rsidR="00522839" w:rsidRPr="006B11C6">
              <w:t xml:space="preserve">№ 7 </w:t>
            </w:r>
            <w:r w:rsidRPr="006B11C6">
              <w:t>к Соглашению);</w:t>
            </w:r>
          </w:p>
        </w:tc>
      </w:tr>
      <w:tr w:rsidR="00E033E1" w:rsidRPr="006B11C6" w:rsidTr="00E033E1">
        <w:tc>
          <w:tcPr>
            <w:tcW w:w="1587" w:type="dxa"/>
            <w:tcBorders>
              <w:top w:val="nil"/>
              <w:left w:val="nil"/>
              <w:bottom w:val="nil"/>
              <w:right w:val="nil"/>
            </w:tcBorders>
          </w:tcPr>
          <w:p w:rsidR="00E033E1" w:rsidRPr="006B11C6" w:rsidRDefault="000627BB" w:rsidP="00E033E1">
            <w:pPr>
              <w:pStyle w:val="ConsPlusNormal"/>
              <w:rPr>
                <w:rFonts w:ascii="Cambria Math" w:hAnsi="Cambria Math"/>
                <w:sz w:val="28"/>
                <w:szCs w:val="28"/>
                <w:oMath/>
              </w:rPr>
            </w:pPr>
            <m:oMathPara>
              <m:oMath>
                <m:sSub>
                  <m:sSubPr>
                    <m:ctrlPr>
                      <w:rPr>
                        <w:rFonts w:ascii="Cambria Math" w:hAnsi="Cambria Math"/>
                        <w:i/>
                        <w:sz w:val="28"/>
                        <w:szCs w:val="28"/>
                      </w:rPr>
                    </m:ctrlPr>
                  </m:sSubPr>
                  <m:e>
                    <m:r>
                      <w:rPr>
                        <w:rFonts w:ascii="Cambria Math" w:hAnsi="Cambria Math"/>
                        <w:sz w:val="28"/>
                        <w:szCs w:val="28"/>
                      </w:rPr>
                      <m:t>ПН</m:t>
                    </m:r>
                  </m:e>
                  <m:sub>
                    <m:r>
                      <w:rPr>
                        <w:rFonts w:ascii="Cambria Math" w:hAnsi="Cambria Math"/>
                        <w:sz w:val="28"/>
                        <w:szCs w:val="28"/>
                      </w:rPr>
                      <m:t>БАЗ</m:t>
                    </m:r>
                  </m:sub>
                </m:sSub>
              </m:oMath>
            </m:oMathPara>
          </w:p>
        </w:tc>
        <w:tc>
          <w:tcPr>
            <w:tcW w:w="7483" w:type="dxa"/>
            <w:tcBorders>
              <w:top w:val="nil"/>
              <w:left w:val="nil"/>
              <w:bottom w:val="nil"/>
              <w:right w:val="nil"/>
            </w:tcBorders>
          </w:tcPr>
          <w:p w:rsidR="00E033E1" w:rsidRPr="006B11C6" w:rsidRDefault="00E033E1" w:rsidP="00802498">
            <w:pPr>
              <w:pStyle w:val="ConsPlusNormal"/>
              <w:jc w:val="both"/>
            </w:pPr>
            <w:r w:rsidRPr="006B11C6">
              <w:t>базовый (средний) подушевой норматив финансирования, рублей;</w:t>
            </w:r>
          </w:p>
        </w:tc>
      </w:tr>
      <w:tr w:rsidR="00EB2CF0" w:rsidRPr="006B11C6" w:rsidTr="00F225EB">
        <w:tc>
          <w:tcPr>
            <w:tcW w:w="1587" w:type="dxa"/>
            <w:tcBorders>
              <w:top w:val="nil"/>
              <w:left w:val="nil"/>
              <w:bottom w:val="nil"/>
              <w:right w:val="nil"/>
            </w:tcBorders>
          </w:tcPr>
          <w:p w:rsidR="00EB2CF0" w:rsidRPr="006B11C6" w:rsidRDefault="000627BB" w:rsidP="00D36B1F">
            <w:pPr>
              <w:pStyle w:val="ConsPlusNormal"/>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rPr>
                      <m:t>КУС</m:t>
                    </m:r>
                  </m:e>
                  <m:sub>
                    <m:r>
                      <w:rPr>
                        <w:rFonts w:ascii="Cambria Math" w:hAnsi="Cambria Math"/>
                        <w:sz w:val="28"/>
                        <w:szCs w:val="28"/>
                      </w:rPr>
                      <m:t>МО</m:t>
                    </m:r>
                  </m:sub>
                  <m:sup>
                    <m:r>
                      <w:rPr>
                        <w:rFonts w:ascii="Cambria Math" w:hAnsi="Cambria Math"/>
                        <w:sz w:val="28"/>
                        <w:szCs w:val="28"/>
                        <w:lang w:val="en-US"/>
                      </w:rPr>
                      <m:t>i</m:t>
                    </m:r>
                  </m:sup>
                </m:sSubSup>
              </m:oMath>
            </m:oMathPara>
          </w:p>
        </w:tc>
        <w:tc>
          <w:tcPr>
            <w:tcW w:w="7483" w:type="dxa"/>
            <w:tcBorders>
              <w:top w:val="nil"/>
              <w:left w:val="nil"/>
              <w:bottom w:val="nil"/>
              <w:right w:val="nil"/>
            </w:tcBorders>
          </w:tcPr>
          <w:p w:rsidR="00F8756E" w:rsidRPr="006B11C6" w:rsidRDefault="00EB2CF0" w:rsidP="005A680A">
            <w:pPr>
              <w:pStyle w:val="ConsPlusNormal"/>
              <w:jc w:val="both"/>
            </w:pPr>
            <w:r w:rsidRPr="006B11C6">
              <w:t xml:space="preserve">коэффициент уровня, к которому относится </w:t>
            </w:r>
            <w:r w:rsidRPr="006B11C6">
              <w:rPr>
                <w:lang w:val="en-US"/>
              </w:rPr>
              <w:t>i</w:t>
            </w:r>
            <w:r w:rsidRPr="006B11C6">
              <w:t>-тая медицинская организация</w:t>
            </w:r>
            <w:r w:rsidR="005A680A" w:rsidRPr="006B11C6">
              <w:t>(приложение № 8 к Соглашению);</w:t>
            </w:r>
            <w:r w:rsidRPr="006B11C6">
              <w:t>;</w:t>
            </w:r>
          </w:p>
        </w:tc>
      </w:tr>
      <w:tr w:rsidR="00EB2CF0" w:rsidRPr="006B11C6" w:rsidTr="00E033E1">
        <w:trPr>
          <w:trHeight w:val="759"/>
        </w:trPr>
        <w:tc>
          <w:tcPr>
            <w:tcW w:w="1587" w:type="dxa"/>
            <w:tcBorders>
              <w:top w:val="nil"/>
              <w:left w:val="nil"/>
              <w:bottom w:val="nil"/>
              <w:right w:val="nil"/>
            </w:tcBorders>
          </w:tcPr>
          <w:p w:rsidR="00EB2CF0" w:rsidRPr="006B11C6" w:rsidRDefault="000627BB" w:rsidP="00D36B1F">
            <w:pPr>
              <w:pStyle w:val="ConsPlusNormal"/>
              <w:rPr>
                <w:sz w:val="28"/>
              </w:rPr>
            </w:pPr>
            <m:oMathPara>
              <m:oMathParaPr>
                <m:jc m:val="center"/>
              </m:oMathParaPr>
              <m:oMath>
                <m:sSubSup>
                  <m:sSubSupPr>
                    <m:ctrlPr>
                      <w:rPr>
                        <w:rFonts w:ascii="Cambria Math" w:hAnsi="Cambria Math"/>
                        <w:i/>
                        <w:sz w:val="28"/>
                      </w:rPr>
                    </m:ctrlPr>
                  </m:sSubSupPr>
                  <m:e>
                    <m:r>
                      <w:rPr>
                        <w:rFonts w:ascii="Cambria Math" w:hAnsi="Cambria Math"/>
                        <w:sz w:val="28"/>
                      </w:rPr>
                      <m:t>КД</m:t>
                    </m:r>
                  </m:e>
                  <m:sub>
                    <m:r>
                      <w:rPr>
                        <w:rFonts w:ascii="Cambria Math" w:hAnsi="Cambria Math"/>
                        <w:sz w:val="28"/>
                      </w:rPr>
                      <m:t>ПВ</m:t>
                    </m:r>
                  </m:sub>
                  <m:sup>
                    <m:r>
                      <w:rPr>
                        <w:rFonts w:ascii="Cambria Math" w:hAnsi="Cambria Math"/>
                        <w:sz w:val="28"/>
                        <w:lang w:val="en-US"/>
                      </w:rPr>
                      <m:t>i</m:t>
                    </m:r>
                  </m:sup>
                </m:sSubSup>
              </m:oMath>
            </m:oMathPara>
          </w:p>
        </w:tc>
        <w:tc>
          <w:tcPr>
            <w:tcW w:w="7483" w:type="dxa"/>
            <w:tcBorders>
              <w:top w:val="nil"/>
              <w:left w:val="nil"/>
              <w:bottom w:val="nil"/>
              <w:right w:val="nil"/>
            </w:tcBorders>
          </w:tcPr>
          <w:p w:rsidR="00F225EB" w:rsidRPr="006B11C6" w:rsidRDefault="00EB2CF0" w:rsidP="005A680A">
            <w:pPr>
              <w:pStyle w:val="ConsPlusNormal"/>
              <w:jc w:val="both"/>
            </w:pPr>
            <w:r w:rsidRPr="006B11C6">
              <w:t>половозрастной коэффициент дифференциации, определенный для i-той медицинской организаций</w:t>
            </w:r>
            <w:r w:rsidR="0032723B" w:rsidRPr="006B11C6">
              <w:t xml:space="preserve"> (приложение № </w:t>
            </w:r>
            <w:r w:rsidR="005A680A" w:rsidRPr="006B11C6">
              <w:t>9</w:t>
            </w:r>
            <w:r w:rsidR="0032723B" w:rsidRPr="006B11C6">
              <w:t xml:space="preserve"> к Соглашению)</w:t>
            </w:r>
            <w:r w:rsidRPr="006B11C6">
              <w:t>;</w:t>
            </w:r>
          </w:p>
        </w:tc>
      </w:tr>
    </w:tbl>
    <w:p w:rsidR="00E033E1" w:rsidRPr="006B11C6" w:rsidRDefault="00E033E1" w:rsidP="00C631B2">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pPr w:leftFromText="180" w:rightFromText="180" w:vertAnchor="text" w:horzAnchor="margin" w:tblpY="-64"/>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033E1" w:rsidRPr="006B11C6" w:rsidTr="00E033E1">
        <w:trPr>
          <w:trHeight w:val="183"/>
        </w:trPr>
        <w:tc>
          <w:tcPr>
            <w:tcW w:w="1587" w:type="dxa"/>
            <w:tcBorders>
              <w:top w:val="nil"/>
              <w:left w:val="nil"/>
              <w:bottom w:val="nil"/>
              <w:right w:val="nil"/>
            </w:tcBorders>
          </w:tcPr>
          <w:p w:rsidR="00E033E1" w:rsidRPr="006B11C6" w:rsidRDefault="000627BB" w:rsidP="00E033E1">
            <w:pPr>
              <w:pStyle w:val="ConsPlusNormal"/>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rPr>
                      <m:t>КД</m:t>
                    </m:r>
                  </m:e>
                  <m:sub>
                    <m:r>
                      <w:rPr>
                        <w:rFonts w:ascii="Cambria Math" w:hAnsi="Cambria Math"/>
                        <w:sz w:val="28"/>
                        <w:szCs w:val="28"/>
                      </w:rPr>
                      <m:t>ОТ</m:t>
                    </m:r>
                  </m:sub>
                  <m:sup>
                    <m:r>
                      <w:rPr>
                        <w:rFonts w:ascii="Cambria Math" w:hAnsi="Cambria Math"/>
                        <w:sz w:val="28"/>
                        <w:szCs w:val="28"/>
                        <w:lang w:val="en-US"/>
                      </w:rPr>
                      <m:t>i</m:t>
                    </m:r>
                  </m:sup>
                </m:sSubSup>
              </m:oMath>
            </m:oMathPara>
          </w:p>
        </w:tc>
        <w:tc>
          <w:tcPr>
            <w:tcW w:w="7483" w:type="dxa"/>
            <w:tcBorders>
              <w:top w:val="nil"/>
              <w:left w:val="nil"/>
              <w:bottom w:val="nil"/>
              <w:right w:val="nil"/>
            </w:tcBorders>
          </w:tcPr>
          <w:p w:rsidR="00E033E1" w:rsidRPr="006B11C6" w:rsidRDefault="00E033E1" w:rsidP="005A680A">
            <w:pPr>
              <w:pStyle w:val="ConsPlusNormal"/>
              <w:jc w:val="both"/>
            </w:pPr>
            <w:r w:rsidRPr="006B11C6">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w:t>
            </w:r>
            <w:r w:rsidR="00522839" w:rsidRPr="006B11C6">
              <w:t xml:space="preserve">(приложение № </w:t>
            </w:r>
            <w:r w:rsidR="005A680A" w:rsidRPr="006B11C6">
              <w:t>10</w:t>
            </w:r>
            <w:r w:rsidR="00522839" w:rsidRPr="006B11C6">
              <w:t xml:space="preserve"> к Соглашению);</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AD528D" w:rsidRPr="006B11C6" w:rsidTr="00AD528D">
        <w:tc>
          <w:tcPr>
            <w:tcW w:w="1587" w:type="dxa"/>
            <w:tcBorders>
              <w:top w:val="nil"/>
              <w:left w:val="nil"/>
              <w:bottom w:val="nil"/>
              <w:right w:val="nil"/>
            </w:tcBorders>
          </w:tcPr>
          <w:p w:rsidR="00AD528D" w:rsidRPr="006B11C6" w:rsidRDefault="000627BB" w:rsidP="00AD528D">
            <w:pPr>
              <w:pStyle w:val="ConsPlusNormal"/>
              <w:jc w:val="both"/>
              <w:rPr>
                <w:sz w:val="28"/>
                <w:szCs w:val="28"/>
              </w:rPr>
            </w:pPr>
            <m:oMathPara>
              <m:oMath>
                <m:sSubSup>
                  <m:sSubSupPr>
                    <m:ctrlPr>
                      <w:rPr>
                        <w:rFonts w:ascii="Cambria Math" w:hAnsi="Cambria Math"/>
                        <w:sz w:val="28"/>
                        <w:szCs w:val="28"/>
                      </w:rPr>
                    </m:ctrlPr>
                  </m:sSubSupPr>
                  <m:e>
                    <m:r>
                      <m:rPr>
                        <m:sty m:val="p"/>
                      </m:rPr>
                      <w:rPr>
                        <w:rFonts w:ascii="Cambria Math" w:hAnsi="Cambria Math"/>
                        <w:sz w:val="28"/>
                        <w:szCs w:val="28"/>
                      </w:rPr>
                      <m:t>КД</m:t>
                    </m:r>
                  </m:e>
                  <m:sub>
                    <m:r>
                      <m:rPr>
                        <m:sty m:val="p"/>
                      </m:rPr>
                      <w:rPr>
                        <w:rFonts w:ascii="Cambria Math" w:hAnsi="Cambria Math"/>
                        <w:sz w:val="28"/>
                        <w:szCs w:val="28"/>
                      </w:rPr>
                      <m:t>СУБ</m:t>
                    </m:r>
                  </m:sub>
                  <m:sup>
                    <m:r>
                      <m:rPr>
                        <m:sty m:val="p"/>
                      </m:rPr>
                      <w:rPr>
                        <w:rFonts w:ascii="Cambria Math" w:hAnsi="Cambria Math"/>
                        <w:sz w:val="28"/>
                        <w:szCs w:val="28"/>
                      </w:rPr>
                      <m:t>i</m:t>
                    </m:r>
                  </m:sup>
                </m:sSubSup>
              </m:oMath>
            </m:oMathPara>
          </w:p>
        </w:tc>
        <w:tc>
          <w:tcPr>
            <w:tcW w:w="7483" w:type="dxa"/>
            <w:tcBorders>
              <w:top w:val="nil"/>
              <w:left w:val="nil"/>
              <w:bottom w:val="nil"/>
              <w:right w:val="nil"/>
            </w:tcBorders>
          </w:tcPr>
          <w:p w:rsidR="00A26B88" w:rsidRPr="006B11C6" w:rsidRDefault="00AD528D" w:rsidP="00A26B88">
            <w:pPr>
              <w:pStyle w:val="ConsPlusNormal"/>
              <w:jc w:val="both"/>
            </w:pPr>
            <w:r w:rsidRPr="006B11C6">
              <w:t>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медицинская организация</w:t>
            </w:r>
            <w:r w:rsidR="00CA27AC" w:rsidRPr="006B11C6">
              <w:rPr>
                <w:rFonts w:eastAsia="Times New Roman"/>
                <w:color w:val="111111"/>
              </w:rPr>
              <w:t>(приложение № 6 к Соглашению).</w:t>
            </w:r>
          </w:p>
          <w:p w:rsidR="00AD528D" w:rsidRPr="006B11C6" w:rsidRDefault="00AD528D" w:rsidP="00A26B88">
            <w:pPr>
              <w:pStyle w:val="ConsPlusNormal"/>
              <w:jc w:val="both"/>
            </w:pPr>
          </w:p>
        </w:tc>
      </w:tr>
    </w:tbl>
    <w:p w:rsidR="00866B4F" w:rsidRPr="006B11C6" w:rsidRDefault="00866B4F" w:rsidP="00866B4F">
      <w:pPr>
        <w:pStyle w:val="ConsPlusNormal"/>
        <w:ind w:firstLine="540"/>
        <w:jc w:val="both"/>
        <w:rPr>
          <w:rFonts w:eastAsia="Times New Roman"/>
          <w:color w:val="111111"/>
        </w:rPr>
      </w:pPr>
      <w:r w:rsidRPr="006B11C6">
        <w:rPr>
          <w:rFonts w:eastAsia="Times New Roman"/>
          <w:color w:val="111111"/>
        </w:rPr>
        <w:t>Финансирование по подушевому нормативу на прикрепившихся лиц осуществляется:</w:t>
      </w:r>
    </w:p>
    <w:p w:rsidR="00866B4F" w:rsidRPr="006B11C6" w:rsidRDefault="00866B4F" w:rsidP="00866B4F">
      <w:pPr>
        <w:pStyle w:val="ConsPlusNormal"/>
        <w:ind w:firstLine="540"/>
        <w:jc w:val="both"/>
        <w:rPr>
          <w:rFonts w:eastAsia="Times New Roman"/>
          <w:color w:val="111111"/>
        </w:rPr>
      </w:pPr>
      <w:r w:rsidRPr="006B11C6">
        <w:rPr>
          <w:rFonts w:eastAsia="Times New Roman"/>
          <w:color w:val="111111"/>
        </w:rPr>
        <w:t>- по обращениям в связи с заболеваниями и посещениям с профилактической целью по следующим специальностям:</w:t>
      </w:r>
    </w:p>
    <w:p w:rsidR="00A7211A" w:rsidRPr="006B11C6" w:rsidRDefault="00A7211A" w:rsidP="00866B4F">
      <w:pPr>
        <w:pStyle w:val="ConsPlusNormal"/>
        <w:ind w:firstLine="540"/>
        <w:jc w:val="both"/>
        <w:rPr>
          <w:rFonts w:eastAsia="Times New Roman"/>
          <w:color w:val="111111"/>
        </w:rPr>
      </w:pPr>
    </w:p>
    <w:tbl>
      <w:tblPr>
        <w:tblW w:w="9370" w:type="dxa"/>
        <w:tblInd w:w="94" w:type="dxa"/>
        <w:tblLook w:val="04A0" w:firstRow="1" w:lastRow="0" w:firstColumn="1" w:lastColumn="0" w:noHBand="0" w:noVBand="1"/>
      </w:tblPr>
      <w:tblGrid>
        <w:gridCol w:w="4550"/>
        <w:gridCol w:w="4820"/>
      </w:tblGrid>
      <w:tr w:rsidR="00A7211A" w:rsidRPr="006B11C6" w:rsidTr="00455421">
        <w:trPr>
          <w:trHeight w:val="510"/>
          <w:tblHeader/>
        </w:trPr>
        <w:tc>
          <w:tcPr>
            <w:tcW w:w="4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b/>
                <w:bCs/>
                <w:color w:val="111111"/>
                <w:sz w:val="20"/>
                <w:szCs w:val="20"/>
                <w:lang w:eastAsia="ru-RU"/>
              </w:rPr>
            </w:pPr>
            <w:bookmarkStart w:id="0" w:name="RANGE!A1"/>
            <w:r w:rsidRPr="006B11C6">
              <w:rPr>
                <w:rFonts w:ascii="Times New Roman" w:eastAsia="Times New Roman" w:hAnsi="Times New Roman"/>
                <w:b/>
                <w:bCs/>
                <w:color w:val="111111"/>
                <w:sz w:val="20"/>
                <w:szCs w:val="20"/>
                <w:lang w:eastAsia="ru-RU"/>
              </w:rPr>
              <w:t>В части обращений в связи с заболеваниями</w:t>
            </w:r>
            <w:bookmarkEnd w:id="0"/>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b/>
                <w:bCs/>
                <w:color w:val="111111"/>
                <w:sz w:val="20"/>
                <w:szCs w:val="20"/>
                <w:lang w:eastAsia="ru-RU"/>
              </w:rPr>
            </w:pPr>
            <w:r w:rsidRPr="006B11C6">
              <w:rPr>
                <w:rFonts w:ascii="Times New Roman" w:eastAsia="Times New Roman" w:hAnsi="Times New Roman"/>
                <w:b/>
                <w:bCs/>
                <w:color w:val="111111"/>
                <w:sz w:val="20"/>
                <w:szCs w:val="20"/>
                <w:lang w:eastAsia="ru-RU"/>
              </w:rPr>
              <w:t>В части посещений с профилактической целью</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Врач общей практики</w:t>
            </w:r>
          </w:p>
        </w:tc>
        <w:tc>
          <w:tcPr>
            <w:tcW w:w="4820" w:type="dxa"/>
            <w:tcBorders>
              <w:top w:val="nil"/>
              <w:left w:val="nil"/>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Врач общей практики</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Кардиология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Кардиология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Педиатрия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Педиатрия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в том числе педиатр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в том числе педиатр участковый</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Терапия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в том числе терапевт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в том числе терапевт участковый</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Эндокринология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Эндокринология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Неврология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Неврология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Хирургия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Хирургия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Урология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Урология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Оториноларингология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Офтальмология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Офтальмология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Онкология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Ревматология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Физиотерапия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Инфекционные болезни</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Ревматология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Сурдология-оториноларингология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Инфекционные болезни</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Гематология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Сурдология-оториноларингология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Травматология и ортопедия</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Гематология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 </w:t>
            </w:r>
          </w:p>
        </w:tc>
      </w:tr>
      <w:tr w:rsidR="00A7211A" w:rsidRPr="006B11C6" w:rsidTr="00A7211A">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Травматология и ортопедия</w:t>
            </w:r>
          </w:p>
        </w:tc>
        <w:tc>
          <w:tcPr>
            <w:tcW w:w="4820" w:type="dxa"/>
            <w:tcBorders>
              <w:top w:val="nil"/>
              <w:left w:val="nil"/>
              <w:bottom w:val="single" w:sz="4" w:space="0" w:color="auto"/>
              <w:right w:val="single" w:sz="4" w:space="0" w:color="auto"/>
            </w:tcBorders>
            <w:shd w:val="clear" w:color="000000" w:fill="FFFFFF"/>
            <w:noWrap/>
            <w:vAlign w:val="center"/>
            <w:hideMark/>
          </w:tcPr>
          <w:p w:rsidR="00A7211A" w:rsidRPr="006B11C6" w:rsidRDefault="00A7211A" w:rsidP="00A7211A">
            <w:pPr>
              <w:spacing w:after="0" w:line="240" w:lineRule="auto"/>
              <w:rPr>
                <w:rFonts w:ascii="Times New Roman" w:eastAsia="Times New Roman" w:hAnsi="Times New Roman"/>
                <w:color w:val="111111"/>
                <w:sz w:val="20"/>
                <w:szCs w:val="20"/>
                <w:lang w:eastAsia="ru-RU"/>
              </w:rPr>
            </w:pPr>
            <w:r w:rsidRPr="006B11C6">
              <w:rPr>
                <w:rFonts w:ascii="Times New Roman" w:eastAsia="Times New Roman" w:hAnsi="Times New Roman"/>
                <w:color w:val="111111"/>
                <w:sz w:val="20"/>
                <w:szCs w:val="20"/>
                <w:lang w:eastAsia="ru-RU"/>
              </w:rPr>
              <w:t> </w:t>
            </w:r>
          </w:p>
        </w:tc>
      </w:tr>
    </w:tbl>
    <w:p w:rsidR="00A7211A" w:rsidRPr="006B11C6" w:rsidRDefault="00A7211A" w:rsidP="00866B4F">
      <w:pPr>
        <w:pStyle w:val="ConsPlusNormal"/>
        <w:ind w:firstLine="540"/>
        <w:jc w:val="both"/>
        <w:rPr>
          <w:rFonts w:eastAsia="Times New Roman"/>
          <w:color w:val="111111"/>
        </w:rPr>
      </w:pPr>
    </w:p>
    <w:p w:rsidR="00866B4F" w:rsidRPr="006B11C6" w:rsidRDefault="00866B4F" w:rsidP="00866B4F">
      <w:pPr>
        <w:pStyle w:val="ConsPlusNormal"/>
        <w:ind w:firstLine="540"/>
        <w:jc w:val="both"/>
        <w:rPr>
          <w:rFonts w:eastAsia="Times New Roman"/>
          <w:color w:val="111111"/>
        </w:rPr>
      </w:pPr>
      <w:r w:rsidRPr="006B11C6">
        <w:rPr>
          <w:rFonts w:eastAsia="Times New Roman"/>
          <w:color w:val="111111"/>
        </w:rPr>
        <w:t>- посещениям по неотложной медицинской помощи (за исключением неотложной медицинской помощи, оказываемой в</w:t>
      </w:r>
      <w:r w:rsidR="007D3F98" w:rsidRPr="006B11C6">
        <w:rPr>
          <w:rFonts w:eastAsia="Times New Roman"/>
          <w:color w:val="111111"/>
        </w:rPr>
        <w:t>травмпунктах</w:t>
      </w:r>
      <w:r w:rsidRPr="006B11C6">
        <w:rPr>
          <w:rFonts w:eastAsia="Times New Roman"/>
          <w:color w:val="111111"/>
        </w:rPr>
        <w:t>, приемных отделениях, а также по специальности стоматология);</w:t>
      </w:r>
    </w:p>
    <w:p w:rsidR="00B3544C" w:rsidRPr="006B11C6" w:rsidRDefault="00866B4F" w:rsidP="00866B4F">
      <w:pPr>
        <w:pStyle w:val="ConsPlusNormal"/>
        <w:ind w:firstLine="540"/>
        <w:jc w:val="both"/>
      </w:pPr>
      <w:r w:rsidRPr="006B11C6">
        <w:rPr>
          <w:rFonts w:eastAsia="Times New Roman"/>
        </w:rPr>
        <w:t xml:space="preserve">- </w:t>
      </w:r>
      <w:r w:rsidR="007D3F98" w:rsidRPr="006B11C6">
        <w:t>за счет высвобождающихся средств от проведения профилактических мероприятий (в связи с приостановлением проведения профилактических мероприятий в части диспансеризации определенных групп взрослого населения и профилактических осмотров граждан, в том числе несовершеннолетних).</w:t>
      </w:r>
    </w:p>
    <w:p w:rsidR="00655556" w:rsidRPr="006B11C6" w:rsidRDefault="00655556" w:rsidP="00866B4F">
      <w:pPr>
        <w:pStyle w:val="ConsPlusNormal"/>
        <w:ind w:firstLine="540"/>
        <w:jc w:val="both"/>
        <w:rPr>
          <w:rFonts w:eastAsia="Times New Roman"/>
        </w:rPr>
      </w:pPr>
    </w:p>
    <w:p w:rsidR="0044149C"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C80F9A" w:rsidRPr="006B11C6">
        <w:rPr>
          <w:rFonts w:ascii="Times New Roman" w:eastAsia="Times New Roman" w:hAnsi="Times New Roman"/>
          <w:color w:val="111111"/>
          <w:sz w:val="26"/>
          <w:szCs w:val="26"/>
          <w:lang w:eastAsia="ru-RU"/>
        </w:rPr>
        <w:t>3</w:t>
      </w:r>
      <w:r w:rsidRPr="006B11C6">
        <w:rPr>
          <w:rFonts w:ascii="Times New Roman" w:eastAsia="Times New Roman" w:hAnsi="Times New Roman"/>
          <w:color w:val="111111"/>
          <w:sz w:val="26"/>
          <w:szCs w:val="26"/>
          <w:lang w:eastAsia="ru-RU"/>
        </w:rPr>
        <w:t xml:space="preserve">. Финансирование медицинских организаций по подушевому нормативу осуществляется СМО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44149C"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Объем ежемесячного финансирования медицинской организации определяется СМО исходя </w:t>
      </w:r>
      <w:r w:rsidR="002D3F41" w:rsidRPr="006B11C6">
        <w:rPr>
          <w:rFonts w:ascii="Times New Roman" w:eastAsia="Times New Roman" w:hAnsi="Times New Roman"/>
          <w:color w:val="111111"/>
          <w:sz w:val="26"/>
          <w:szCs w:val="26"/>
          <w:lang w:eastAsia="ru-RU"/>
        </w:rPr>
        <w:t>из размера,</w:t>
      </w:r>
      <w:r w:rsidRPr="006B11C6">
        <w:rPr>
          <w:rFonts w:ascii="Times New Roman" w:eastAsia="Times New Roman" w:hAnsi="Times New Roman"/>
          <w:color w:val="111111"/>
          <w:sz w:val="26"/>
          <w:szCs w:val="26"/>
          <w:lang w:eastAsia="ru-RU"/>
        </w:rPr>
        <w:t xml:space="preserve"> дифференцированного подушевого норматива медицинск</w:t>
      </w:r>
      <w:r w:rsidR="00911B15" w:rsidRPr="006B11C6">
        <w:rPr>
          <w:rFonts w:ascii="Times New Roman" w:eastAsia="Times New Roman" w:hAnsi="Times New Roman"/>
          <w:color w:val="111111"/>
          <w:sz w:val="26"/>
          <w:szCs w:val="26"/>
          <w:lang w:eastAsia="ru-RU"/>
        </w:rPr>
        <w:t xml:space="preserve">ой </w:t>
      </w:r>
      <w:r w:rsidRPr="006B11C6">
        <w:rPr>
          <w:rFonts w:ascii="Times New Roman" w:eastAsia="Times New Roman" w:hAnsi="Times New Roman"/>
          <w:color w:val="111111"/>
          <w:sz w:val="26"/>
          <w:szCs w:val="26"/>
          <w:lang w:eastAsia="ru-RU"/>
        </w:rPr>
        <w:t>организаци и среднемесячной численности прикрепившихся лиц по следующей формуле:</w:t>
      </w:r>
    </w:p>
    <w:p w:rsidR="0044149C"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Vмфмо = ДПнi * Ч, где:</w:t>
      </w:r>
    </w:p>
    <w:p w:rsidR="0044149C"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Vмфмо – объем месячного финансирования медицинской организации;</w:t>
      </w:r>
    </w:p>
    <w:p w:rsidR="0044149C"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ДПнi - дифференцированный подушевой норматив </w:t>
      </w:r>
      <w:r w:rsidR="000C65C6" w:rsidRPr="006B11C6">
        <w:rPr>
          <w:rFonts w:ascii="Times New Roman" w:eastAsia="Times New Roman" w:hAnsi="Times New Roman"/>
          <w:color w:val="111111"/>
          <w:sz w:val="26"/>
          <w:szCs w:val="26"/>
          <w:lang w:eastAsia="ru-RU"/>
        </w:rPr>
        <w:t xml:space="preserve">для </w:t>
      </w:r>
      <w:r w:rsidRPr="006B11C6">
        <w:rPr>
          <w:rFonts w:ascii="Times New Roman" w:eastAsia="Times New Roman" w:hAnsi="Times New Roman"/>
          <w:color w:val="111111"/>
          <w:sz w:val="26"/>
          <w:szCs w:val="26"/>
          <w:lang w:eastAsia="ru-RU"/>
        </w:rPr>
        <w:t>медицинских организаций;</w:t>
      </w:r>
    </w:p>
    <w:p w:rsidR="0044149C"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Ч – среднемесячная численность лиц, прикрепившихся к медицинской организации.</w:t>
      </w:r>
    </w:p>
    <w:p w:rsidR="0044149C"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AE5739" w:rsidRPr="006B11C6" w:rsidRDefault="0044149C" w:rsidP="00AE573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При этом медицинские организации ежемесячно формируют и представляют в СМО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w:t>
      </w:r>
      <w:r w:rsidR="00AE5739" w:rsidRPr="006B11C6">
        <w:rPr>
          <w:rFonts w:ascii="Times New Roman" w:eastAsia="Times New Roman" w:hAnsi="Times New Roman"/>
          <w:color w:val="111111"/>
          <w:sz w:val="26"/>
          <w:szCs w:val="26"/>
          <w:lang w:eastAsia="ru-RU"/>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7B6C8D" w:rsidRPr="006B11C6" w:rsidRDefault="007B6C8D"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3544C" w:rsidRPr="006B11C6" w:rsidRDefault="00DE4D6C" w:rsidP="00B354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F57078"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 xml:space="preserve">. </w:t>
      </w:r>
      <w:r w:rsidR="00B3544C" w:rsidRPr="006B11C6">
        <w:rPr>
          <w:rFonts w:ascii="Times New Roman" w:eastAsia="Times New Roman" w:hAnsi="Times New Roman"/>
          <w:color w:val="111111"/>
          <w:sz w:val="26"/>
          <w:szCs w:val="26"/>
          <w:lang w:eastAsia="ru-RU"/>
        </w:rPr>
        <w:t>В подушевой норматив финансирования на прикрепившихся лиц не включаются:</w:t>
      </w:r>
    </w:p>
    <w:p w:rsidR="00B3544C"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расходы на оплату диализа в амбулаторных условиях;</w:t>
      </w:r>
    </w:p>
    <w:p w:rsidR="00B3544C"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расходы на медицинскую помощь, оказываемую в неотложной форме в</w:t>
      </w:r>
      <w:r w:rsidR="007D3F98" w:rsidRPr="006B11C6">
        <w:rPr>
          <w:rFonts w:ascii="Times New Roman" w:eastAsia="Times New Roman" w:hAnsi="Times New Roman"/>
          <w:color w:val="111111"/>
          <w:sz w:val="26"/>
          <w:szCs w:val="26"/>
          <w:lang w:eastAsia="ru-RU"/>
        </w:rPr>
        <w:t>травмпунктах</w:t>
      </w:r>
      <w:r w:rsidRPr="006B11C6">
        <w:rPr>
          <w:rFonts w:ascii="Times New Roman" w:eastAsia="Times New Roman" w:hAnsi="Times New Roman"/>
          <w:color w:val="111111"/>
          <w:sz w:val="26"/>
          <w:szCs w:val="26"/>
          <w:lang w:eastAsia="ru-RU"/>
        </w:rPr>
        <w:t>, приемных отделениях, а также по специальности стоматология;</w:t>
      </w:r>
    </w:p>
    <w:p w:rsidR="00B3544C"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расходы медицинских организаций, не имеющих прикрепившихся лиц;</w:t>
      </w:r>
    </w:p>
    <w:p w:rsidR="00B3544C"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расходы на оплату медицинской помощи по специальностям, не включенным в подушевой норматив;</w:t>
      </w:r>
    </w:p>
    <w:p w:rsidR="00B3544C"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расходы на оплату посещений с целью консультации;</w:t>
      </w:r>
    </w:p>
    <w:p w:rsidR="00B3544C"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расходы на оплату посещений, оказываемых в центрах здоровья;</w:t>
      </w:r>
    </w:p>
    <w:p w:rsidR="00B3544C"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расходы на оплату обращений в связи с заболеванием в межмуниципальных онкоцентрах (ММОЦ) и центрах амбулаторной онкологической помощи (ЦАОП);</w:t>
      </w:r>
    </w:p>
    <w:p w:rsidR="00B3544C"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расходы на оплату отдельных диагностических (лабораторных) исследований магнитно-резонансной томографии и компьютерной томографии, </w:t>
      </w:r>
      <w:r w:rsidR="00E06B15" w:rsidRPr="006B11C6">
        <w:rPr>
          <w:rFonts w:ascii="Times New Roman" w:eastAsia="Times New Roman" w:hAnsi="Times New Roman"/>
          <w:color w:val="111111"/>
          <w:sz w:val="26"/>
          <w:szCs w:val="26"/>
          <w:lang w:eastAsia="ru-RU"/>
        </w:rPr>
        <w:t>радиоизотопной</w:t>
      </w:r>
      <w:r w:rsidRPr="006B11C6">
        <w:rPr>
          <w:rFonts w:ascii="Times New Roman" w:eastAsia="Times New Roman" w:hAnsi="Times New Roman"/>
          <w:color w:val="111111"/>
          <w:sz w:val="26"/>
          <w:szCs w:val="26"/>
          <w:lang w:eastAsia="ru-RU"/>
        </w:rPr>
        <w:t xml:space="preserve"> диагностики, лучевой терапии, компьютерной томографии в центре ПЭТ, скринингового ультразвукового исследования.ультразвукового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r w:rsidR="00633644" w:rsidRPr="006B11C6">
        <w:rPr>
          <w:rFonts w:ascii="Times New Roman" w:eastAsia="Times New Roman" w:hAnsi="Times New Roman"/>
          <w:color w:val="111111"/>
          <w:sz w:val="26"/>
          <w:szCs w:val="26"/>
          <w:lang w:eastAsia="ru-RU"/>
        </w:rPr>
        <w:t>;</w:t>
      </w:r>
    </w:p>
    <w:p w:rsidR="00C631B2" w:rsidRPr="006B11C6" w:rsidRDefault="00B3544C"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-средства на финансовое обеспечение фельдшерских/фельдшерско-акушерских пунктов)</w:t>
      </w:r>
      <w:r w:rsidR="00633644" w:rsidRPr="006B11C6">
        <w:rPr>
          <w:rFonts w:ascii="Times New Roman" w:eastAsia="Times New Roman" w:hAnsi="Times New Roman"/>
          <w:color w:val="111111"/>
          <w:sz w:val="26"/>
          <w:szCs w:val="26"/>
          <w:lang w:eastAsia="ru-RU"/>
        </w:rPr>
        <w:t>;</w:t>
      </w:r>
    </w:p>
    <w:p w:rsidR="00633644" w:rsidRPr="006B11C6" w:rsidRDefault="00633644" w:rsidP="00E06B15">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расходы на оплату лабораторных диагностических исследований, направленных на подтверждение диагноза заболевания, вызванног</w:t>
      </w:r>
      <w:r w:rsidR="00300A5C" w:rsidRPr="006B11C6">
        <w:rPr>
          <w:rFonts w:ascii="Times New Roman" w:eastAsia="Times New Roman" w:hAnsi="Times New Roman"/>
          <w:color w:val="111111"/>
          <w:sz w:val="26"/>
          <w:szCs w:val="26"/>
          <w:lang w:eastAsia="ru-RU"/>
        </w:rPr>
        <w:t>о коронавирусом штамма COVID-19;</w:t>
      </w:r>
    </w:p>
    <w:p w:rsidR="00300A5C" w:rsidRPr="006B11C6" w:rsidRDefault="00300A5C" w:rsidP="00E06B15">
      <w:pPr>
        <w:shd w:val="clear" w:color="auto" w:fill="FFFFFF"/>
        <w:spacing w:after="0" w:line="240" w:lineRule="auto"/>
        <w:ind w:firstLine="708"/>
        <w:jc w:val="both"/>
        <w:rPr>
          <w:rFonts w:ascii="Times New Roman" w:hAnsi="Times New Roman"/>
          <w:sz w:val="26"/>
          <w:szCs w:val="26"/>
        </w:rPr>
      </w:pPr>
      <w:r w:rsidRPr="006B11C6">
        <w:rPr>
          <w:rFonts w:ascii="Times New Roman" w:hAnsi="Times New Roman"/>
          <w:sz w:val="26"/>
          <w:szCs w:val="26"/>
        </w:rPr>
        <w:t>- расходы на финансовое обеспечение мероприятий по диспансеризации пребывающих в стационарных организациях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патронажную семью.</w:t>
      </w:r>
    </w:p>
    <w:p w:rsidR="00300A5C" w:rsidRPr="006B11C6" w:rsidRDefault="00300A5C" w:rsidP="00B3544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9C0F4B" w:rsidP="0041707C">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F57078" w:rsidRPr="006B11C6">
        <w:rPr>
          <w:rFonts w:ascii="Times New Roman" w:eastAsia="Times New Roman" w:hAnsi="Times New Roman"/>
          <w:color w:val="111111"/>
          <w:sz w:val="26"/>
          <w:szCs w:val="26"/>
          <w:lang w:eastAsia="ru-RU"/>
        </w:rPr>
        <w:t>5</w:t>
      </w:r>
      <w:r w:rsidRPr="006B11C6">
        <w:rPr>
          <w:rFonts w:ascii="Times New Roman" w:eastAsia="Times New Roman" w:hAnsi="Times New Roman"/>
          <w:color w:val="111111"/>
          <w:sz w:val="26"/>
          <w:szCs w:val="26"/>
          <w:lang w:eastAsia="ru-RU"/>
        </w:rPr>
        <w:t xml:space="preserve">. </w:t>
      </w:r>
      <w:r w:rsidR="003C51F7" w:rsidRPr="006B11C6">
        <w:rPr>
          <w:rFonts w:ascii="Times New Roman" w:eastAsia="Times New Roman" w:hAnsi="Times New Roman"/>
          <w:color w:val="111111"/>
          <w:sz w:val="26"/>
          <w:szCs w:val="26"/>
          <w:lang w:eastAsia="ru-RU"/>
        </w:rPr>
        <w:t xml:space="preserve">Финансовый размер обеспечения фельдшерских/фельдшерско-акушерских пунктов, </w:t>
      </w:r>
      <w:r w:rsidR="003C51F7" w:rsidRPr="006B11C6">
        <w:rPr>
          <w:rFonts w:ascii="Times New Roman" w:eastAsia="Times New Roman" w:hAnsi="Times New Roman"/>
          <w:b/>
          <w:color w:val="111111"/>
          <w:sz w:val="26"/>
          <w:szCs w:val="26"/>
          <w:lang w:eastAsia="ru-RU"/>
        </w:rPr>
        <w:t>при условии их соответствия требованиям</w:t>
      </w:r>
      <w:r w:rsidR="003C51F7" w:rsidRPr="006B11C6">
        <w:rPr>
          <w:rFonts w:ascii="Times New Roman" w:eastAsia="Times New Roman" w:hAnsi="Times New Roman"/>
          <w:color w:val="111111"/>
          <w:sz w:val="26"/>
          <w:szCs w:val="26"/>
          <w:lang w:eastAsia="ru-RU"/>
        </w:rPr>
        <w:t>, установленным положением об организации оказания первичной медико-санитарной помощи населению, утвержденным Министерством здравоохранения Российской Федерации, в среднем на 2020 год представлен приложением № 11 к Соглашению и составляет:</w:t>
      </w:r>
    </w:p>
    <w:p w:rsidR="002200EE" w:rsidRPr="006B11C6" w:rsidRDefault="006E3F93"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фельдшерский/фельдшерско-акушерский пункт, обслуживающий до 100 жителей – с применением понижающего коэффициента 0,50 к размеру финансового обеспечения фельдшерского /фельдшерско-акушерского пункта, обслуживающего от 100 до 900 жителей или 530,8 тыс. рублей</w:t>
      </w:r>
      <w:r w:rsidR="002200EE" w:rsidRPr="006B11C6">
        <w:rPr>
          <w:rFonts w:ascii="Times New Roman" w:eastAsia="Times New Roman" w:hAnsi="Times New Roman"/>
          <w:color w:val="111111"/>
          <w:sz w:val="26"/>
          <w:szCs w:val="26"/>
          <w:lang w:eastAsia="ru-RU"/>
        </w:rPr>
        <w:t>,</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фельдшерский/фельдшерско-акушерский пункт, обслуживающий от 100 до 900 жителей – 1 061,5 тыс. рублей,</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фельдшерский/фельдшерско-акушерский пункт, обслуживающий от 900 до 1500 жителей – 1 681,7 тыс. рублей,</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фельдшерский/фельдшерско-акушерский пункт, обслуживающий от 1500 до 2000 жителей – 1 888,4 тыс. рублей;</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фельдшерский/фельдшерско-акушерский пункт, обслуживающий свыше2000 жителей - с применением повышающего коэффициента 1,05 к размеруфинансового обеспечения фельдшерского /фельдшерско-акушерского пункта, обслуживающего от 1500 до 2000 жителей или 1 982,8 тыс. рублей.</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noProof/>
          <w:color w:val="111111"/>
          <w:sz w:val="26"/>
          <w:szCs w:val="26"/>
          <w:lang w:eastAsia="ru-RU"/>
        </w:rPr>
        <w:drawing>
          <wp:inline distT="0" distB="0" distL="0" distR="0">
            <wp:extent cx="2790825"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314325"/>
                    </a:xfrm>
                    <a:prstGeom prst="rect">
                      <a:avLst/>
                    </a:prstGeom>
                    <a:noFill/>
                    <a:ln>
                      <a:noFill/>
                    </a:ln>
                  </pic:spPr>
                </pic:pic>
              </a:graphicData>
            </a:graphic>
          </wp:inline>
        </w:drawing>
      </w:r>
      <w:r w:rsidRPr="006B11C6">
        <w:rPr>
          <w:rFonts w:ascii="Times New Roman" w:eastAsia="Times New Roman" w:hAnsi="Times New Roman"/>
          <w:color w:val="111111"/>
          <w:sz w:val="26"/>
          <w:szCs w:val="26"/>
          <w:lang w:eastAsia="ru-RU"/>
        </w:rPr>
        <w:t>, где:</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7654"/>
      </w:tblGrid>
      <w:tr w:rsidR="003C51F7" w:rsidRPr="006B11C6" w:rsidTr="00797AA2">
        <w:tc>
          <w:tcPr>
            <w:tcW w:w="1763" w:type="dxa"/>
          </w:tcPr>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noProof/>
                <w:color w:val="111111"/>
                <w:sz w:val="26"/>
                <w:szCs w:val="26"/>
                <w:lang w:eastAsia="ru-RU"/>
              </w:rPr>
              <w:drawing>
                <wp:inline distT="0" distB="0" distL="0" distR="0">
                  <wp:extent cx="5048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c>
          <w:tcPr>
            <w:tcW w:w="7654" w:type="dxa"/>
          </w:tcPr>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размер средств, направляемых на финансовое обеспечение фельдшерских, фельдшерско-акушерских пунктов в i-той медицинской организации;</w:t>
            </w:r>
          </w:p>
        </w:tc>
      </w:tr>
      <w:tr w:rsidR="003C51F7" w:rsidRPr="006B11C6" w:rsidTr="00797AA2">
        <w:tc>
          <w:tcPr>
            <w:tcW w:w="1763" w:type="dxa"/>
          </w:tcPr>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noProof/>
                <w:color w:val="111111"/>
                <w:sz w:val="26"/>
                <w:szCs w:val="26"/>
                <w:lang w:eastAsia="ru-RU"/>
              </w:rPr>
              <w:drawing>
                <wp:inline distT="0" distB="0" distL="0" distR="0">
                  <wp:extent cx="3905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c>
          <w:tcPr>
            <w:tcW w:w="7654" w:type="dxa"/>
          </w:tcPr>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3C51F7" w:rsidRPr="006B11C6" w:rsidTr="00797AA2">
        <w:tc>
          <w:tcPr>
            <w:tcW w:w="1763" w:type="dxa"/>
          </w:tcPr>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noProof/>
                <w:color w:val="111111"/>
                <w:sz w:val="26"/>
                <w:szCs w:val="26"/>
                <w:lang w:eastAsia="ru-RU"/>
              </w:rPr>
              <w:drawing>
                <wp:inline distT="0" distB="0" distL="0" distR="0">
                  <wp:extent cx="548292"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99" cy="273454"/>
                          </a:xfrm>
                          <a:prstGeom prst="rect">
                            <a:avLst/>
                          </a:prstGeom>
                          <a:noFill/>
                          <a:ln>
                            <a:noFill/>
                          </a:ln>
                        </pic:spPr>
                      </pic:pic>
                    </a:graphicData>
                  </a:graphic>
                </wp:inline>
              </w:drawing>
            </w:r>
          </w:p>
        </w:tc>
        <w:tc>
          <w:tcPr>
            <w:tcW w:w="7654" w:type="dxa"/>
          </w:tcPr>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размер финансового обеспечения фельдшерских, фельдшерско-акушерских пунктов n-го типа;</w:t>
            </w:r>
          </w:p>
        </w:tc>
      </w:tr>
      <w:tr w:rsidR="003C51F7" w:rsidRPr="006B11C6" w:rsidTr="00797AA2">
        <w:tc>
          <w:tcPr>
            <w:tcW w:w="1763" w:type="dxa"/>
          </w:tcPr>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noProof/>
                <w:color w:val="111111"/>
                <w:sz w:val="26"/>
                <w:szCs w:val="26"/>
                <w:lang w:eastAsia="ru-RU"/>
              </w:rPr>
              <w:drawing>
                <wp:inline distT="0" distB="0" distL="0" distR="0">
                  <wp:extent cx="504825"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c>
          <w:tcPr>
            <w:tcW w:w="7654" w:type="dxa"/>
          </w:tcPr>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поправочный коэффициент финансового размера финансового обеспечения фельдшерских, фельдшерско-акушерских пунктов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w:t>
            </w:r>
            <w:hyperlink r:id="rId13" w:history="1">
              <w:r w:rsidRPr="006B11C6">
                <w:rPr>
                  <w:rFonts w:ascii="Times New Roman" w:eastAsia="Times New Roman" w:hAnsi="Times New Roman"/>
                  <w:color w:val="111111"/>
                  <w:sz w:val="26"/>
                  <w:szCs w:val="26"/>
                  <w:lang w:eastAsia="ru-RU"/>
                </w:rPr>
                <w:t>Программой</w:t>
              </w:r>
            </w:hyperlink>
            <w:r w:rsidRPr="006B11C6">
              <w:rPr>
                <w:rFonts w:ascii="Times New Roman" w:eastAsia="Times New Roman" w:hAnsi="Times New Roman"/>
                <w:color w:val="111111"/>
                <w:sz w:val="26"/>
                <w:szCs w:val="26"/>
                <w:lang w:eastAsia="ru-RU"/>
              </w:rPr>
              <w:t>, устанавливается значение коэффициента равное 1).</w:t>
            </w:r>
          </w:p>
        </w:tc>
      </w:tr>
    </w:tbl>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Расходы на оплату транспортных услуг не входят в размеры финансового обеспечения фельдшерских, фельдшерско-акушерских пунктов.</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2020 год, представлен приложением № 12 к Соглашению.</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Дифференцированный размер средств, направляемых на финансовое обеспечение одного фельдшерского, фельдшерско-акушерского пункта, </w:t>
      </w:r>
      <w:r w:rsidRPr="006B11C6">
        <w:rPr>
          <w:rFonts w:ascii="Times New Roman" w:eastAsia="Times New Roman" w:hAnsi="Times New Roman"/>
          <w:b/>
          <w:color w:val="111111"/>
          <w:sz w:val="26"/>
          <w:szCs w:val="26"/>
          <w:lang w:eastAsia="ru-RU"/>
        </w:rPr>
        <w:t>не соответствующего требованиям</w:t>
      </w:r>
      <w:r w:rsidRPr="006B11C6">
        <w:rPr>
          <w:rFonts w:ascii="Times New Roman" w:eastAsia="Times New Roman" w:hAnsi="Times New Roman"/>
          <w:color w:val="111111"/>
          <w:sz w:val="26"/>
          <w:szCs w:val="26"/>
          <w:lang w:eastAsia="ru-RU"/>
        </w:rPr>
        <w:t>, установленным положением об организации оказания первичной медико-санитарной помощи населению, утвержденным Министерством здравоохранения Российской Федерации, рассчитывается следующим образом:</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ФО</w:t>
      </w:r>
      <w:r w:rsidRPr="006B11C6">
        <w:rPr>
          <w:rFonts w:ascii="Times New Roman" w:eastAsia="Times New Roman" w:hAnsi="Times New Roman"/>
          <w:b/>
          <w:color w:val="111111"/>
          <w:sz w:val="14"/>
          <w:szCs w:val="14"/>
          <w:lang w:eastAsia="ru-RU"/>
        </w:rPr>
        <w:t>ФАП</w:t>
      </w:r>
      <w:r w:rsidRPr="006B11C6">
        <w:rPr>
          <w:rFonts w:ascii="Times New Roman" w:eastAsia="Times New Roman" w:hAnsi="Times New Roman"/>
          <w:b/>
          <w:color w:val="111111"/>
          <w:sz w:val="26"/>
          <w:szCs w:val="26"/>
          <w:lang w:eastAsia="ru-RU"/>
        </w:rPr>
        <w:t xml:space="preserve"> =ФРО</w:t>
      </w:r>
      <w:r w:rsidRPr="006B11C6">
        <w:rPr>
          <w:rFonts w:ascii="Times New Roman" w:eastAsia="Times New Roman" w:hAnsi="Times New Roman"/>
          <w:b/>
          <w:color w:val="111111"/>
          <w:sz w:val="14"/>
          <w:szCs w:val="14"/>
          <w:lang w:eastAsia="ru-RU"/>
        </w:rPr>
        <w:t>ФАП</w:t>
      </w:r>
      <w:r w:rsidRPr="006B11C6">
        <w:rPr>
          <w:rFonts w:ascii="Times New Roman" w:eastAsia="Times New Roman" w:hAnsi="Times New Roman"/>
          <w:b/>
          <w:color w:val="111111"/>
          <w:sz w:val="26"/>
          <w:szCs w:val="26"/>
          <w:lang w:eastAsia="ru-RU"/>
        </w:rPr>
        <w:t xml:space="preserve"> × ПК</w:t>
      </w:r>
      <w:r w:rsidRPr="006B11C6">
        <w:rPr>
          <w:rFonts w:ascii="Times New Roman" w:eastAsia="Times New Roman" w:hAnsi="Times New Roman"/>
          <w:b/>
          <w:color w:val="111111"/>
          <w:sz w:val="14"/>
          <w:szCs w:val="14"/>
          <w:lang w:eastAsia="ru-RU"/>
        </w:rPr>
        <w:t>ФАП</w:t>
      </w:r>
      <w:r w:rsidRPr="006B11C6">
        <w:rPr>
          <w:rFonts w:ascii="Times New Roman" w:eastAsia="Times New Roman" w:hAnsi="Times New Roman"/>
          <w:color w:val="111111"/>
          <w:sz w:val="26"/>
          <w:szCs w:val="26"/>
          <w:lang w:eastAsia="ru-RU"/>
        </w:rPr>
        <w:t>, где:</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797AA2"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ФО</w:t>
      </w:r>
      <w:r w:rsidRPr="006B11C6">
        <w:rPr>
          <w:rFonts w:ascii="Times New Roman" w:eastAsia="Times New Roman" w:hAnsi="Times New Roman"/>
          <w:b/>
          <w:color w:val="111111"/>
          <w:sz w:val="14"/>
          <w:szCs w:val="14"/>
          <w:lang w:eastAsia="ru-RU"/>
        </w:rPr>
        <w:t>ФАП</w:t>
      </w:r>
      <w:r w:rsidR="003C51F7" w:rsidRPr="006B11C6">
        <w:rPr>
          <w:rFonts w:ascii="Times New Roman" w:eastAsia="Times New Roman" w:hAnsi="Times New Roman"/>
          <w:color w:val="111111"/>
          <w:sz w:val="26"/>
          <w:szCs w:val="26"/>
          <w:lang w:eastAsia="ru-RU"/>
        </w:rPr>
        <w:t xml:space="preserve"> – дифференцированныйразмер финансового обеспечения фельдшерского, фельдшерско-акушерского пункта n-готипа,рублей;</w:t>
      </w:r>
    </w:p>
    <w:p w:rsidR="003C51F7" w:rsidRPr="006B11C6" w:rsidRDefault="00797AA2"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ФРО</w:t>
      </w:r>
      <w:r w:rsidRPr="006B11C6">
        <w:rPr>
          <w:rFonts w:ascii="Times New Roman" w:eastAsia="Times New Roman" w:hAnsi="Times New Roman"/>
          <w:b/>
          <w:color w:val="111111"/>
          <w:sz w:val="14"/>
          <w:szCs w:val="14"/>
          <w:lang w:eastAsia="ru-RU"/>
        </w:rPr>
        <w:t>ФАП</w:t>
      </w:r>
      <w:r w:rsidR="003C51F7" w:rsidRPr="006B11C6">
        <w:rPr>
          <w:rFonts w:ascii="Times New Roman" w:eastAsia="Times New Roman" w:hAnsi="Times New Roman"/>
          <w:color w:val="111111"/>
          <w:sz w:val="26"/>
          <w:szCs w:val="26"/>
          <w:lang w:eastAsia="ru-RU"/>
        </w:rPr>
        <w:t>– размер финансового обеспечения фельдшерского, фельдшерско-акушерского пункта n-го типа, содержит:</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80% - затрат на формирование фонда оплаты труда с начислениями в соответствии с утвержденным штатным расписанием фельдшерского, фельдшерско-акушерского пункта;</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20% - затрат на содержание и обеспечение материально-технической базы фельдшерского, фельдшерско-акушерского пункта.</w:t>
      </w:r>
    </w:p>
    <w:p w:rsidR="003C51F7" w:rsidRPr="006B11C6" w:rsidRDefault="00797AA2"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ПК</w:t>
      </w:r>
      <w:r w:rsidRPr="006B11C6">
        <w:rPr>
          <w:rFonts w:ascii="Times New Roman" w:eastAsia="Times New Roman" w:hAnsi="Times New Roman"/>
          <w:b/>
          <w:color w:val="111111"/>
          <w:sz w:val="14"/>
          <w:szCs w:val="14"/>
          <w:lang w:eastAsia="ru-RU"/>
        </w:rPr>
        <w:t>ФАП</w:t>
      </w:r>
      <w:r w:rsidR="003C51F7" w:rsidRPr="006B11C6">
        <w:rPr>
          <w:rFonts w:ascii="Times New Roman" w:eastAsia="Times New Roman" w:hAnsi="Times New Roman"/>
          <w:color w:val="111111"/>
          <w:sz w:val="26"/>
          <w:szCs w:val="26"/>
          <w:lang w:eastAsia="ru-RU"/>
        </w:rPr>
        <w:t>– поправочный коэффициент фельдшерского, фельдшерско-акушерского пункта.</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797AA2"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ПК</w:t>
      </w:r>
      <w:r w:rsidRPr="006B11C6">
        <w:rPr>
          <w:rFonts w:ascii="Times New Roman" w:eastAsia="Times New Roman" w:hAnsi="Times New Roman"/>
          <w:b/>
          <w:color w:val="111111"/>
          <w:sz w:val="14"/>
          <w:szCs w:val="14"/>
          <w:lang w:eastAsia="ru-RU"/>
        </w:rPr>
        <w:t>ФАП</w:t>
      </w:r>
      <w:r w:rsidR="003C51F7" w:rsidRPr="006B11C6">
        <w:rPr>
          <w:rFonts w:ascii="Times New Roman" w:eastAsia="Times New Roman" w:hAnsi="Times New Roman"/>
          <w:b/>
          <w:color w:val="111111"/>
          <w:sz w:val="26"/>
          <w:szCs w:val="26"/>
          <w:lang w:eastAsia="ru-RU"/>
        </w:rPr>
        <w:t>= (0,8 × К</w:t>
      </w:r>
      <w:r w:rsidR="003C51F7" w:rsidRPr="006B11C6">
        <w:rPr>
          <w:rFonts w:ascii="Times New Roman" w:eastAsia="Times New Roman" w:hAnsi="Times New Roman"/>
          <w:b/>
          <w:color w:val="111111"/>
          <w:sz w:val="14"/>
          <w:szCs w:val="14"/>
          <w:lang w:eastAsia="ru-RU"/>
        </w:rPr>
        <w:t>УК</w:t>
      </w:r>
      <w:r w:rsidR="003C51F7" w:rsidRPr="006B11C6">
        <w:rPr>
          <w:rFonts w:ascii="Times New Roman" w:eastAsia="Times New Roman" w:hAnsi="Times New Roman"/>
          <w:b/>
          <w:color w:val="111111"/>
          <w:sz w:val="26"/>
          <w:szCs w:val="26"/>
          <w:lang w:eastAsia="ru-RU"/>
        </w:rPr>
        <w:t xml:space="preserve"> + 0,2 × К</w:t>
      </w:r>
      <w:r w:rsidR="003C51F7" w:rsidRPr="006B11C6">
        <w:rPr>
          <w:rFonts w:ascii="Times New Roman" w:eastAsia="Times New Roman" w:hAnsi="Times New Roman"/>
          <w:b/>
          <w:color w:val="111111"/>
          <w:sz w:val="14"/>
          <w:szCs w:val="14"/>
          <w:lang w:eastAsia="ru-RU"/>
        </w:rPr>
        <w:t>МТБ</w:t>
      </w:r>
      <w:r w:rsidR="003C51F7" w:rsidRPr="006B11C6">
        <w:rPr>
          <w:rFonts w:ascii="Times New Roman" w:eastAsia="Times New Roman" w:hAnsi="Times New Roman"/>
          <w:b/>
          <w:color w:val="111111"/>
          <w:sz w:val="26"/>
          <w:szCs w:val="26"/>
          <w:lang w:eastAsia="ru-RU"/>
        </w:rPr>
        <w:t>)</w:t>
      </w:r>
      <w:r w:rsidR="003C51F7" w:rsidRPr="006B11C6">
        <w:rPr>
          <w:rFonts w:ascii="Times New Roman" w:eastAsia="Times New Roman" w:hAnsi="Times New Roman"/>
          <w:color w:val="111111"/>
          <w:sz w:val="26"/>
          <w:szCs w:val="26"/>
          <w:lang w:eastAsia="ru-RU"/>
        </w:rPr>
        <w:t>, где:</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797AA2"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К</w:t>
      </w:r>
      <w:r w:rsidRPr="006B11C6">
        <w:rPr>
          <w:rFonts w:ascii="Times New Roman" w:eastAsia="Times New Roman" w:hAnsi="Times New Roman"/>
          <w:b/>
          <w:color w:val="111111"/>
          <w:sz w:val="14"/>
          <w:szCs w:val="14"/>
          <w:lang w:eastAsia="ru-RU"/>
        </w:rPr>
        <w:t>УК</w:t>
      </w:r>
      <w:r w:rsidR="003C51F7" w:rsidRPr="006B11C6">
        <w:rPr>
          <w:rFonts w:ascii="Times New Roman" w:eastAsia="Times New Roman" w:hAnsi="Times New Roman"/>
          <w:color w:val="111111"/>
          <w:sz w:val="26"/>
          <w:szCs w:val="26"/>
          <w:lang w:eastAsia="ru-RU"/>
        </w:rPr>
        <w:t xml:space="preserve"> – коэффициент укомплектованности фельдшерского, фельдшерско-акушерского пункта кадрами; </w:t>
      </w:r>
    </w:p>
    <w:p w:rsidR="003C51F7" w:rsidRPr="006B11C6" w:rsidRDefault="00210D80"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К</w:t>
      </w:r>
      <w:r w:rsidRPr="006B11C6">
        <w:rPr>
          <w:rFonts w:ascii="Times New Roman" w:eastAsia="Times New Roman" w:hAnsi="Times New Roman"/>
          <w:b/>
          <w:color w:val="111111"/>
          <w:sz w:val="14"/>
          <w:szCs w:val="14"/>
          <w:lang w:eastAsia="ru-RU"/>
        </w:rPr>
        <w:t>МТБ</w:t>
      </w:r>
      <w:r w:rsidR="003C51F7" w:rsidRPr="006B11C6">
        <w:rPr>
          <w:rFonts w:ascii="Times New Roman" w:eastAsia="Times New Roman" w:hAnsi="Times New Roman"/>
          <w:color w:val="111111"/>
          <w:sz w:val="26"/>
          <w:szCs w:val="26"/>
          <w:lang w:eastAsia="ru-RU"/>
        </w:rPr>
        <w:t xml:space="preserve"> – коэффициент обеспеченности материально-технической базы фельдшерского, фельдшерско-акушерского пункта.</w:t>
      </w:r>
    </w:p>
    <w:p w:rsidR="003C51F7" w:rsidRPr="006B11C6" w:rsidRDefault="00797AA2" w:rsidP="003C51F7">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b/>
          <w:color w:val="111111"/>
          <w:sz w:val="26"/>
          <w:szCs w:val="26"/>
          <w:lang w:eastAsia="ru-RU"/>
        </w:rPr>
        <w:t>ПК</w:t>
      </w:r>
      <w:r w:rsidRPr="006B11C6">
        <w:rPr>
          <w:rFonts w:ascii="Times New Roman" w:eastAsia="Times New Roman" w:hAnsi="Times New Roman"/>
          <w:b/>
          <w:color w:val="111111"/>
          <w:sz w:val="14"/>
          <w:szCs w:val="14"/>
          <w:lang w:eastAsia="ru-RU"/>
        </w:rPr>
        <w:t>ФАП</w:t>
      </w:r>
      <w:r w:rsidR="003C51F7" w:rsidRPr="006B11C6">
        <w:rPr>
          <w:rFonts w:ascii="Times New Roman" w:eastAsia="Times New Roman" w:hAnsi="Times New Roman"/>
          <w:b/>
          <w:color w:val="111111"/>
          <w:sz w:val="26"/>
          <w:szCs w:val="26"/>
          <w:lang w:eastAsia="ru-RU"/>
        </w:rPr>
        <w:t>не может быть больше единицы!</w:t>
      </w:r>
    </w:p>
    <w:p w:rsidR="003C51F7" w:rsidRPr="006B11C6" w:rsidRDefault="003C51F7" w:rsidP="003C51F7">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b/>
          <w:color w:val="111111"/>
          <w:sz w:val="26"/>
          <w:szCs w:val="26"/>
          <w:lang w:eastAsia="ru-RU"/>
        </w:rPr>
        <w:t xml:space="preserve">В случае если </w:t>
      </w:r>
      <w:r w:rsidR="00210D80" w:rsidRPr="006B11C6">
        <w:rPr>
          <w:rFonts w:ascii="Times New Roman" w:eastAsia="Times New Roman" w:hAnsi="Times New Roman"/>
          <w:b/>
          <w:color w:val="111111"/>
          <w:sz w:val="26"/>
          <w:szCs w:val="26"/>
          <w:lang w:eastAsia="ru-RU"/>
        </w:rPr>
        <w:t>К</w:t>
      </w:r>
      <w:r w:rsidR="00210D80" w:rsidRPr="006B11C6">
        <w:rPr>
          <w:rFonts w:ascii="Times New Roman" w:eastAsia="Times New Roman" w:hAnsi="Times New Roman"/>
          <w:b/>
          <w:color w:val="111111"/>
          <w:sz w:val="14"/>
          <w:szCs w:val="14"/>
          <w:lang w:eastAsia="ru-RU"/>
        </w:rPr>
        <w:t>УК</w:t>
      </w:r>
      <w:r w:rsidRPr="006B11C6">
        <w:rPr>
          <w:rFonts w:ascii="Times New Roman" w:eastAsia="Times New Roman" w:hAnsi="Times New Roman"/>
          <w:b/>
          <w:color w:val="111111"/>
          <w:sz w:val="26"/>
          <w:szCs w:val="26"/>
          <w:lang w:eastAsia="ru-RU"/>
        </w:rPr>
        <w:t xml:space="preserve"> = 0 и/или </w:t>
      </w:r>
      <w:r w:rsidR="007E40D8" w:rsidRPr="006B11C6">
        <w:rPr>
          <w:rFonts w:ascii="Times New Roman" w:eastAsia="Times New Roman" w:hAnsi="Times New Roman"/>
          <w:b/>
          <w:color w:val="111111"/>
          <w:sz w:val="26"/>
          <w:szCs w:val="26"/>
          <w:lang w:eastAsia="ru-RU"/>
        </w:rPr>
        <w:t>К</w:t>
      </w:r>
      <w:r w:rsidR="007E40D8" w:rsidRPr="006B11C6">
        <w:rPr>
          <w:rFonts w:ascii="Times New Roman" w:eastAsia="Times New Roman" w:hAnsi="Times New Roman"/>
          <w:b/>
          <w:color w:val="111111"/>
          <w:sz w:val="14"/>
          <w:szCs w:val="14"/>
          <w:lang w:eastAsia="ru-RU"/>
        </w:rPr>
        <w:t>МТБ</w:t>
      </w:r>
      <w:r w:rsidRPr="006B11C6">
        <w:rPr>
          <w:rFonts w:ascii="Times New Roman" w:eastAsia="Times New Roman" w:hAnsi="Times New Roman"/>
          <w:b/>
          <w:color w:val="111111"/>
          <w:sz w:val="26"/>
          <w:szCs w:val="26"/>
          <w:lang w:eastAsia="ru-RU"/>
        </w:rPr>
        <w:t xml:space="preserve"> = 0, финансовое обеспечение фельдшерских, фельдшерско-акушерских пунктов не осуществляется!</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Коэффициент укомплектованности фельдшерского, фельдшерско-акушерского пункта кадрами (</w:t>
      </w:r>
      <w:r w:rsidR="007E40D8" w:rsidRPr="006B11C6">
        <w:rPr>
          <w:rFonts w:ascii="Times New Roman" w:eastAsia="Times New Roman" w:hAnsi="Times New Roman"/>
          <w:b/>
          <w:color w:val="111111"/>
          <w:sz w:val="26"/>
          <w:szCs w:val="26"/>
          <w:lang w:eastAsia="ru-RU"/>
        </w:rPr>
        <w:t>К</w:t>
      </w:r>
      <w:r w:rsidR="007E40D8" w:rsidRPr="006B11C6">
        <w:rPr>
          <w:rFonts w:ascii="Times New Roman" w:eastAsia="Times New Roman" w:hAnsi="Times New Roman"/>
          <w:b/>
          <w:color w:val="111111"/>
          <w:sz w:val="14"/>
          <w:szCs w:val="14"/>
          <w:lang w:eastAsia="ru-RU"/>
        </w:rPr>
        <w:t>УК</w:t>
      </w:r>
      <w:r w:rsidRPr="006B11C6">
        <w:rPr>
          <w:rFonts w:ascii="Times New Roman" w:eastAsia="Times New Roman" w:hAnsi="Times New Roman"/>
          <w:color w:val="111111"/>
          <w:sz w:val="26"/>
          <w:szCs w:val="26"/>
          <w:lang w:eastAsia="ru-RU"/>
        </w:rPr>
        <w:t>) и коэффициент обеспеченности материально-технической базы (</w:t>
      </w:r>
      <w:r w:rsidR="007E40D8" w:rsidRPr="006B11C6">
        <w:rPr>
          <w:rFonts w:ascii="Times New Roman" w:eastAsia="Times New Roman" w:hAnsi="Times New Roman"/>
          <w:b/>
          <w:color w:val="111111"/>
          <w:sz w:val="26"/>
          <w:szCs w:val="26"/>
          <w:lang w:eastAsia="ru-RU"/>
        </w:rPr>
        <w:t>К</w:t>
      </w:r>
      <w:r w:rsidR="007E40D8" w:rsidRPr="006B11C6">
        <w:rPr>
          <w:rFonts w:ascii="Times New Roman" w:eastAsia="Times New Roman" w:hAnsi="Times New Roman"/>
          <w:b/>
          <w:color w:val="111111"/>
          <w:sz w:val="14"/>
          <w:szCs w:val="14"/>
          <w:lang w:eastAsia="ru-RU"/>
        </w:rPr>
        <w:t>МТБ</w:t>
      </w:r>
      <w:r w:rsidRPr="006B11C6">
        <w:rPr>
          <w:rFonts w:ascii="Times New Roman" w:eastAsia="Times New Roman" w:hAnsi="Times New Roman"/>
          <w:color w:val="111111"/>
          <w:sz w:val="26"/>
          <w:szCs w:val="26"/>
          <w:lang w:eastAsia="ru-RU"/>
        </w:rPr>
        <w:t xml:space="preserve">) определяются на основании ежемесячно предоставляемой ГКУЗ РБ МИАЦ г. Уфа актуализированной информации до 20 числа отчетного месяца (по данным медицинских организаций). </w:t>
      </w:r>
    </w:p>
    <w:p w:rsidR="003C51F7" w:rsidRPr="006B11C6" w:rsidRDefault="003C51F7" w:rsidP="003C51F7">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color w:val="111111"/>
          <w:sz w:val="26"/>
          <w:szCs w:val="26"/>
          <w:lang w:eastAsia="ru-RU"/>
        </w:rPr>
        <w:t xml:space="preserve">Актуализированная информация предоставляется </w:t>
      </w:r>
      <w:r w:rsidRPr="006B11C6">
        <w:rPr>
          <w:rFonts w:ascii="Times New Roman" w:eastAsia="Times New Roman" w:hAnsi="Times New Roman"/>
          <w:b/>
          <w:color w:val="111111"/>
          <w:sz w:val="26"/>
          <w:szCs w:val="26"/>
          <w:lang w:eastAsia="ru-RU"/>
        </w:rPr>
        <w:t>только по ФАП, имеющим лицензию.</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E3F93" w:rsidRPr="006B11C6" w:rsidRDefault="006E3F93" w:rsidP="006E3F93">
      <w:pPr>
        <w:shd w:val="clear" w:color="auto" w:fill="FFFFFF"/>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При этом коэффициент укомплектованности фельдшерского, фельдшерско-акушерского пункта кадрами (</w:t>
      </w:r>
      <w:r w:rsidRPr="006B11C6">
        <w:rPr>
          <w:rFonts w:ascii="Times New Roman" w:hAnsi="Times New Roman"/>
          <w:b/>
          <w:color w:val="111111"/>
          <w:sz w:val="26"/>
          <w:szCs w:val="26"/>
        </w:rPr>
        <w:t>КУК</w:t>
      </w:r>
      <w:r w:rsidRPr="006B11C6">
        <w:rPr>
          <w:rFonts w:ascii="Times New Roman" w:hAnsi="Times New Roman"/>
          <w:color w:val="111111"/>
          <w:sz w:val="26"/>
          <w:szCs w:val="26"/>
        </w:rPr>
        <w:t>) определяется по следующей формуле:</w:t>
      </w:r>
    </w:p>
    <w:p w:rsidR="006E3F93" w:rsidRPr="006B11C6" w:rsidRDefault="006E3F93" w:rsidP="006E3F93">
      <w:pPr>
        <w:shd w:val="clear" w:color="auto" w:fill="FFFFFF"/>
        <w:ind w:firstLine="709"/>
        <w:contextualSpacing/>
        <w:jc w:val="both"/>
        <w:rPr>
          <w:rFonts w:ascii="Times New Roman" w:hAnsi="Times New Roman"/>
          <w:b/>
          <w:color w:val="111111"/>
          <w:sz w:val="27"/>
          <w:szCs w:val="27"/>
        </w:rPr>
      </w:pPr>
    </w:p>
    <w:p w:rsidR="006E3F93" w:rsidRPr="006B11C6" w:rsidRDefault="006E3F93" w:rsidP="006E3F93">
      <w:pPr>
        <w:shd w:val="clear" w:color="auto" w:fill="FFFFFF"/>
        <w:ind w:firstLine="709"/>
        <w:contextualSpacing/>
        <w:jc w:val="both"/>
        <w:rPr>
          <w:rFonts w:ascii="Times New Roman" w:hAnsi="Times New Roman"/>
          <w:color w:val="111111"/>
          <w:sz w:val="28"/>
          <w:szCs w:val="28"/>
        </w:rPr>
      </w:pPr>
      <w:r w:rsidRPr="006B11C6">
        <w:rPr>
          <w:rFonts w:ascii="Times New Roman" w:hAnsi="Times New Roman"/>
          <w:b/>
          <w:color w:val="111111"/>
          <w:sz w:val="27"/>
          <w:szCs w:val="27"/>
        </w:rPr>
        <w:t>К</w:t>
      </w:r>
      <w:r w:rsidRPr="006B11C6">
        <w:rPr>
          <w:rFonts w:ascii="Times New Roman" w:hAnsi="Times New Roman"/>
          <w:b/>
          <w:color w:val="111111"/>
          <w:sz w:val="14"/>
          <w:szCs w:val="14"/>
        </w:rPr>
        <w:t>УК</w:t>
      </w:r>
      <w:r w:rsidRPr="006B11C6">
        <w:rPr>
          <w:rFonts w:ascii="Times New Roman" w:hAnsi="Times New Roman"/>
          <w:b/>
          <w:color w:val="111111"/>
          <w:sz w:val="27"/>
          <w:szCs w:val="27"/>
        </w:rPr>
        <w:t xml:space="preserve"> =ЗД</w:t>
      </w:r>
      <w:r w:rsidRPr="006B11C6">
        <w:rPr>
          <w:rFonts w:ascii="Times New Roman" w:hAnsi="Times New Roman"/>
          <w:b/>
          <w:color w:val="111111"/>
          <w:sz w:val="14"/>
          <w:szCs w:val="14"/>
        </w:rPr>
        <w:t>ФАП</w:t>
      </w:r>
      <w:r w:rsidRPr="006B11C6">
        <w:rPr>
          <w:rFonts w:ascii="Times New Roman" w:hAnsi="Times New Roman"/>
          <w:b/>
          <w:color w:val="111111"/>
          <w:sz w:val="27"/>
          <w:szCs w:val="27"/>
        </w:rPr>
        <w:t xml:space="preserve"> / РШН</w:t>
      </w:r>
      <w:r w:rsidRPr="006B11C6">
        <w:rPr>
          <w:rFonts w:ascii="Times New Roman" w:hAnsi="Times New Roman"/>
          <w:b/>
          <w:color w:val="111111"/>
          <w:sz w:val="14"/>
          <w:szCs w:val="14"/>
        </w:rPr>
        <w:t>ФАП</w:t>
      </w:r>
      <w:r w:rsidRPr="006B11C6">
        <w:rPr>
          <w:rFonts w:ascii="Times New Roman" w:hAnsi="Times New Roman"/>
          <w:color w:val="111111"/>
          <w:sz w:val="27"/>
          <w:szCs w:val="27"/>
        </w:rPr>
        <w:t xml:space="preserve">, </w:t>
      </w:r>
      <w:r w:rsidRPr="006B11C6">
        <w:rPr>
          <w:rFonts w:ascii="Times New Roman" w:hAnsi="Times New Roman"/>
          <w:color w:val="111111"/>
          <w:sz w:val="28"/>
          <w:szCs w:val="28"/>
        </w:rPr>
        <w:t>где</w:t>
      </w:r>
    </w:p>
    <w:p w:rsidR="006E3F93" w:rsidRPr="006B11C6" w:rsidRDefault="006E3F93" w:rsidP="006E3F93">
      <w:pPr>
        <w:shd w:val="clear" w:color="auto" w:fill="FFFFFF"/>
        <w:ind w:firstLine="709"/>
        <w:contextualSpacing/>
        <w:jc w:val="both"/>
        <w:rPr>
          <w:rFonts w:ascii="Times New Roman" w:hAnsi="Times New Roman"/>
          <w:b/>
          <w:color w:val="111111"/>
          <w:sz w:val="27"/>
          <w:szCs w:val="27"/>
        </w:rPr>
      </w:pPr>
    </w:p>
    <w:p w:rsidR="006E3F93" w:rsidRPr="006B11C6" w:rsidRDefault="006E3F93" w:rsidP="006E3F93">
      <w:pPr>
        <w:shd w:val="clear" w:color="auto" w:fill="FFFFFF"/>
        <w:ind w:firstLine="709"/>
        <w:contextualSpacing/>
        <w:jc w:val="both"/>
        <w:rPr>
          <w:rFonts w:ascii="Times New Roman" w:hAnsi="Times New Roman"/>
          <w:color w:val="111111"/>
          <w:sz w:val="28"/>
          <w:szCs w:val="28"/>
        </w:rPr>
      </w:pPr>
      <w:r w:rsidRPr="006B11C6">
        <w:rPr>
          <w:rFonts w:ascii="Times New Roman" w:hAnsi="Times New Roman"/>
          <w:b/>
          <w:color w:val="111111"/>
          <w:sz w:val="27"/>
          <w:szCs w:val="27"/>
        </w:rPr>
        <w:t>ЗД</w:t>
      </w:r>
      <w:r w:rsidRPr="006B11C6">
        <w:rPr>
          <w:rFonts w:ascii="Times New Roman" w:hAnsi="Times New Roman"/>
          <w:b/>
          <w:color w:val="111111"/>
          <w:sz w:val="14"/>
          <w:szCs w:val="14"/>
        </w:rPr>
        <w:t>ФАП</w:t>
      </w:r>
      <w:r w:rsidRPr="006B11C6">
        <w:rPr>
          <w:rFonts w:ascii="Times New Roman" w:hAnsi="Times New Roman"/>
          <w:color w:val="111111"/>
          <w:sz w:val="27"/>
          <w:szCs w:val="27"/>
        </w:rPr>
        <w:t xml:space="preserve"> – </w:t>
      </w:r>
      <w:r w:rsidRPr="006B11C6">
        <w:rPr>
          <w:rFonts w:ascii="Times New Roman" w:hAnsi="Times New Roman"/>
          <w:color w:val="111111"/>
          <w:sz w:val="26"/>
          <w:szCs w:val="26"/>
        </w:rPr>
        <w:t>количество занятых должностей фельдшерского, фельдшерско-акушерского пункта</w:t>
      </w:r>
      <w:r w:rsidRPr="006B11C6">
        <w:rPr>
          <w:rFonts w:ascii="Times New Roman" w:hAnsi="Times New Roman"/>
          <w:color w:val="111111"/>
          <w:sz w:val="28"/>
          <w:szCs w:val="28"/>
        </w:rPr>
        <w:t xml:space="preserve">; </w:t>
      </w:r>
    </w:p>
    <w:p w:rsidR="006E3F93" w:rsidRPr="006B11C6" w:rsidRDefault="006E3F93" w:rsidP="006E3F93">
      <w:pPr>
        <w:shd w:val="clear" w:color="auto" w:fill="FFFFFF"/>
        <w:ind w:firstLine="709"/>
        <w:contextualSpacing/>
        <w:jc w:val="both"/>
        <w:rPr>
          <w:rFonts w:ascii="Times New Roman" w:hAnsi="Times New Roman"/>
          <w:color w:val="111111"/>
          <w:sz w:val="26"/>
          <w:szCs w:val="26"/>
        </w:rPr>
      </w:pPr>
      <w:r w:rsidRPr="006B11C6">
        <w:rPr>
          <w:rFonts w:ascii="Times New Roman" w:hAnsi="Times New Roman"/>
          <w:b/>
          <w:color w:val="111111"/>
          <w:sz w:val="27"/>
          <w:szCs w:val="27"/>
        </w:rPr>
        <w:t>РШН</w:t>
      </w:r>
      <w:r w:rsidRPr="006B11C6">
        <w:rPr>
          <w:rFonts w:ascii="Times New Roman" w:hAnsi="Times New Roman"/>
          <w:b/>
          <w:color w:val="111111"/>
          <w:sz w:val="14"/>
          <w:szCs w:val="14"/>
        </w:rPr>
        <w:t>ФАП</w:t>
      </w:r>
      <w:r w:rsidRPr="006B11C6">
        <w:rPr>
          <w:rFonts w:ascii="Times New Roman" w:hAnsi="Times New Roman"/>
          <w:color w:val="111111"/>
          <w:sz w:val="27"/>
          <w:szCs w:val="27"/>
        </w:rPr>
        <w:t xml:space="preserve"> – </w:t>
      </w:r>
      <w:r w:rsidRPr="006B11C6">
        <w:rPr>
          <w:rFonts w:ascii="Times New Roman" w:hAnsi="Times New Roman"/>
          <w:color w:val="111111"/>
          <w:sz w:val="26"/>
          <w:szCs w:val="26"/>
        </w:rPr>
        <w:t>количество рекомендуемых приказом Министерства здравоохранения Российской Федерации</w:t>
      </w:r>
      <w:r w:rsidRPr="006B11C6">
        <w:rPr>
          <w:rFonts w:ascii="Times New Roman" w:hAnsi="Times New Roman"/>
          <w:sz w:val="26"/>
          <w:szCs w:val="26"/>
        </w:rPr>
        <w:t xml:space="preserve"> от 15 мая 2012 г. N 543н (в действующей редакции) </w:t>
      </w:r>
      <w:r w:rsidRPr="006B11C6">
        <w:rPr>
          <w:rFonts w:ascii="Times New Roman" w:hAnsi="Times New Roman"/>
          <w:color w:val="111111"/>
          <w:sz w:val="26"/>
          <w:szCs w:val="26"/>
        </w:rPr>
        <w:t>штатных нормативов фельдшерского, фельдшерско-акушерского пункта.</w:t>
      </w:r>
    </w:p>
    <w:p w:rsidR="006E3F93" w:rsidRPr="006B11C6" w:rsidRDefault="006E3F93" w:rsidP="006E3F93">
      <w:pPr>
        <w:shd w:val="clear" w:color="auto" w:fill="FFFFFF"/>
        <w:ind w:firstLine="709"/>
        <w:contextualSpacing/>
        <w:jc w:val="both"/>
        <w:rPr>
          <w:rFonts w:ascii="Times New Roman" w:hAnsi="Times New Roman"/>
          <w:sz w:val="26"/>
          <w:szCs w:val="26"/>
        </w:rPr>
      </w:pPr>
      <w:r w:rsidRPr="006B11C6">
        <w:rPr>
          <w:rFonts w:ascii="Times New Roman" w:hAnsi="Times New Roman"/>
          <w:sz w:val="26"/>
          <w:szCs w:val="26"/>
        </w:rPr>
        <w:t xml:space="preserve">При этом число рекомендуемых </w:t>
      </w:r>
      <w:r w:rsidRPr="006B11C6">
        <w:rPr>
          <w:rFonts w:ascii="Times New Roman" w:hAnsi="Times New Roman"/>
          <w:color w:val="111111"/>
          <w:sz w:val="26"/>
          <w:szCs w:val="26"/>
        </w:rPr>
        <w:t>штатных нормативов</w:t>
      </w:r>
      <w:r w:rsidRPr="006B11C6">
        <w:rPr>
          <w:rFonts w:ascii="Times New Roman" w:hAnsi="Times New Roman"/>
          <w:sz w:val="26"/>
          <w:szCs w:val="26"/>
        </w:rPr>
        <w:t xml:space="preserve"> ФАП, </w:t>
      </w:r>
      <w:r w:rsidRPr="006B11C6">
        <w:rPr>
          <w:rFonts w:ascii="Times New Roman" w:hAnsi="Times New Roman"/>
          <w:color w:val="111111"/>
          <w:sz w:val="26"/>
          <w:szCs w:val="26"/>
        </w:rPr>
        <w:t>обслуживающего до 100 жителей соответствует числу рекомендуемых штатных нормативов</w:t>
      </w:r>
      <w:r w:rsidRPr="006B11C6">
        <w:rPr>
          <w:rFonts w:ascii="Times New Roman" w:hAnsi="Times New Roman"/>
          <w:sz w:val="26"/>
          <w:szCs w:val="26"/>
        </w:rPr>
        <w:t xml:space="preserve"> ФАП, </w:t>
      </w:r>
      <w:r w:rsidRPr="006B11C6">
        <w:rPr>
          <w:rFonts w:ascii="Times New Roman" w:hAnsi="Times New Roman"/>
          <w:color w:val="111111"/>
          <w:sz w:val="26"/>
          <w:szCs w:val="26"/>
        </w:rPr>
        <w:t xml:space="preserve">обслуживающего </w:t>
      </w:r>
      <w:r w:rsidRPr="006B11C6">
        <w:rPr>
          <w:rFonts w:ascii="Times New Roman" w:hAnsi="Times New Roman"/>
          <w:sz w:val="26"/>
          <w:szCs w:val="26"/>
        </w:rPr>
        <w:t>от 101 до 900 жителей.</w:t>
      </w:r>
    </w:p>
    <w:p w:rsidR="006E3F93" w:rsidRPr="006B11C6" w:rsidRDefault="006E3F93" w:rsidP="006E3F93">
      <w:pPr>
        <w:contextualSpacing/>
        <w:jc w:val="both"/>
        <w:rPr>
          <w:rFonts w:ascii="Times New Roman" w:hAnsi="Times New Roman"/>
          <w:sz w:val="26"/>
          <w:szCs w:val="26"/>
        </w:rPr>
      </w:pPr>
      <w:r w:rsidRPr="006B11C6">
        <w:rPr>
          <w:rFonts w:ascii="Times New Roman" w:hAnsi="Times New Roman"/>
          <w:sz w:val="26"/>
          <w:szCs w:val="26"/>
        </w:rPr>
        <w:tab/>
        <w:t xml:space="preserve">Число </w:t>
      </w:r>
      <w:r w:rsidRPr="006B11C6">
        <w:rPr>
          <w:rFonts w:ascii="Times New Roman" w:hAnsi="Times New Roman"/>
          <w:color w:val="111111"/>
          <w:sz w:val="26"/>
          <w:szCs w:val="26"/>
        </w:rPr>
        <w:t>рекомендуемыхштатных нормативов</w:t>
      </w:r>
      <w:r w:rsidRPr="006B11C6">
        <w:rPr>
          <w:rFonts w:ascii="Times New Roman" w:hAnsi="Times New Roman"/>
          <w:sz w:val="26"/>
          <w:szCs w:val="26"/>
        </w:rPr>
        <w:t xml:space="preserve"> ФАП, </w:t>
      </w:r>
      <w:r w:rsidRPr="006B11C6">
        <w:rPr>
          <w:rFonts w:ascii="Times New Roman" w:hAnsi="Times New Roman"/>
          <w:color w:val="111111"/>
          <w:sz w:val="26"/>
          <w:szCs w:val="26"/>
        </w:rPr>
        <w:t>обслуживающего свыше 2000 жителей соответствует числу рекомендуемыхштатных нормативов</w:t>
      </w:r>
      <w:r w:rsidRPr="006B11C6">
        <w:rPr>
          <w:rFonts w:ascii="Times New Roman" w:hAnsi="Times New Roman"/>
          <w:sz w:val="26"/>
          <w:szCs w:val="26"/>
        </w:rPr>
        <w:t xml:space="preserve"> ФАП, </w:t>
      </w:r>
      <w:r w:rsidRPr="006B11C6">
        <w:rPr>
          <w:rFonts w:ascii="Times New Roman" w:hAnsi="Times New Roman"/>
          <w:color w:val="111111"/>
          <w:sz w:val="26"/>
          <w:szCs w:val="26"/>
        </w:rPr>
        <w:t xml:space="preserve">обслуживающего </w:t>
      </w:r>
      <w:r w:rsidRPr="006B11C6">
        <w:rPr>
          <w:rFonts w:ascii="Times New Roman" w:hAnsi="Times New Roman"/>
          <w:sz w:val="26"/>
          <w:szCs w:val="26"/>
        </w:rPr>
        <w:t>от 1501 до 2000 жителей».</w:t>
      </w:r>
    </w:p>
    <w:p w:rsidR="006E3F93" w:rsidRPr="006B11C6" w:rsidRDefault="006E3F93"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Коэффициент обеспеченности материально-технической базы фельдшерского, фельдшерско-акушерского пункта (</w:t>
      </w:r>
      <w:r w:rsidRPr="006B11C6">
        <w:rPr>
          <w:rFonts w:ascii="Times New Roman" w:eastAsia="Times New Roman" w:hAnsi="Times New Roman"/>
          <w:b/>
          <w:color w:val="111111"/>
          <w:sz w:val="26"/>
          <w:szCs w:val="26"/>
          <w:lang w:eastAsia="ru-RU"/>
        </w:rPr>
        <w:t>К</w:t>
      </w:r>
      <w:r w:rsidRPr="006B11C6">
        <w:rPr>
          <w:rFonts w:ascii="Times New Roman" w:eastAsia="Times New Roman" w:hAnsi="Times New Roman"/>
          <w:b/>
          <w:color w:val="111111"/>
          <w:sz w:val="14"/>
          <w:szCs w:val="14"/>
          <w:lang w:eastAsia="ru-RU"/>
        </w:rPr>
        <w:t>МТБ</w:t>
      </w:r>
      <w:r w:rsidRPr="006B11C6">
        <w:rPr>
          <w:rFonts w:ascii="Times New Roman" w:eastAsia="Times New Roman" w:hAnsi="Times New Roman"/>
          <w:color w:val="111111"/>
          <w:sz w:val="26"/>
          <w:szCs w:val="26"/>
          <w:lang w:eastAsia="ru-RU"/>
        </w:rPr>
        <w:t>) определяется по следующей формуле:</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К</w:t>
      </w:r>
      <w:r w:rsidRPr="006B11C6">
        <w:rPr>
          <w:rFonts w:ascii="Times New Roman" w:eastAsia="Times New Roman" w:hAnsi="Times New Roman"/>
          <w:b/>
          <w:color w:val="111111"/>
          <w:sz w:val="14"/>
          <w:szCs w:val="14"/>
          <w:lang w:eastAsia="ru-RU"/>
        </w:rPr>
        <w:t>МТБ</w:t>
      </w:r>
      <w:r w:rsidRPr="006B11C6">
        <w:rPr>
          <w:rFonts w:ascii="Times New Roman" w:eastAsia="Times New Roman" w:hAnsi="Times New Roman"/>
          <w:b/>
          <w:color w:val="111111"/>
          <w:sz w:val="26"/>
          <w:szCs w:val="26"/>
          <w:lang w:eastAsia="ru-RU"/>
        </w:rPr>
        <w:t xml:space="preserve"> = ∑ Б/100</w:t>
      </w:r>
      <w:r w:rsidRPr="006B11C6">
        <w:rPr>
          <w:rFonts w:ascii="Times New Roman" w:eastAsia="Times New Roman" w:hAnsi="Times New Roman"/>
          <w:color w:val="111111"/>
          <w:sz w:val="26"/>
          <w:szCs w:val="26"/>
          <w:lang w:eastAsia="ru-RU"/>
        </w:rPr>
        <w:t>, где</w:t>
      </w: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51F7" w:rsidRPr="006B11C6" w:rsidRDefault="003C51F7" w:rsidP="003C51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Б</w:t>
      </w:r>
      <w:r w:rsidRPr="006B11C6">
        <w:rPr>
          <w:rFonts w:ascii="Times New Roman" w:eastAsia="Times New Roman" w:hAnsi="Times New Roman"/>
          <w:color w:val="111111"/>
          <w:sz w:val="26"/>
          <w:szCs w:val="26"/>
          <w:lang w:eastAsia="ru-RU"/>
        </w:rPr>
        <w:t xml:space="preserve"> – условные баллы имеющегося медицинского оборудования (оснащения) фельдшерского, фельдшерско-акушерского пункта в соответствии со следующей таблицей.</w:t>
      </w:r>
    </w:p>
    <w:p w:rsidR="003C51F7" w:rsidRPr="006B11C6" w:rsidRDefault="003C51F7" w:rsidP="005A680A">
      <w:pPr>
        <w:pStyle w:val="ConsPlusNormal"/>
        <w:ind w:firstLine="540"/>
        <w:jc w:val="both"/>
      </w:pPr>
    </w:p>
    <w:tbl>
      <w:tblPr>
        <w:tblW w:w="5000" w:type="pct"/>
        <w:tblLook w:val="04A0" w:firstRow="1" w:lastRow="0" w:firstColumn="1" w:lastColumn="0" w:noHBand="0" w:noVBand="1"/>
      </w:tblPr>
      <w:tblGrid>
        <w:gridCol w:w="486"/>
        <w:gridCol w:w="4786"/>
        <w:gridCol w:w="1424"/>
        <w:gridCol w:w="1434"/>
        <w:gridCol w:w="1440"/>
      </w:tblGrid>
      <w:tr w:rsidR="006E3F93" w:rsidRPr="006B11C6" w:rsidTr="00863819">
        <w:trPr>
          <w:trHeight w:val="2400"/>
          <w:tblHeader/>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sz w:val="20"/>
                <w:szCs w:val="20"/>
              </w:rPr>
            </w:pPr>
            <w:r w:rsidRPr="006B11C6">
              <w:rPr>
                <w:rFonts w:ascii="Times New Roman" w:hAnsi="Times New Roman"/>
                <w:color w:val="000000"/>
                <w:sz w:val="20"/>
                <w:szCs w:val="20"/>
              </w:rPr>
              <w:t>№ п/п</w:t>
            </w:r>
          </w:p>
        </w:tc>
        <w:tc>
          <w:tcPr>
            <w:tcW w:w="2501" w:type="pct"/>
            <w:tcBorders>
              <w:top w:val="single" w:sz="4" w:space="0" w:color="auto"/>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Наименование оборудования (оснащения) ФАП</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sz w:val="18"/>
                <w:szCs w:val="18"/>
              </w:rPr>
            </w:pPr>
            <w:r w:rsidRPr="006B11C6">
              <w:rPr>
                <w:rFonts w:ascii="Times New Roman" w:hAnsi="Times New Roman"/>
                <w:color w:val="000000"/>
                <w:sz w:val="18"/>
                <w:szCs w:val="18"/>
              </w:rPr>
              <w:t>Требуемое количество (шт.) в соответствии со стандартом оснащения ФАПа согласно Приказа</w:t>
            </w:r>
            <w:r w:rsidRPr="006B11C6">
              <w:rPr>
                <w:rFonts w:ascii="Times New Roman" w:hAnsi="Times New Roman"/>
                <w:color w:val="000000"/>
                <w:sz w:val="18"/>
                <w:szCs w:val="18"/>
              </w:rPr>
              <w:br/>
              <w:t xml:space="preserve"> МЗ РФ от 15.05.2012 № 543н </w:t>
            </w:r>
          </w:p>
        </w:tc>
        <w:tc>
          <w:tcPr>
            <w:tcW w:w="749" w:type="pct"/>
            <w:tcBorders>
              <w:top w:val="single" w:sz="4" w:space="0" w:color="auto"/>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sz w:val="18"/>
                <w:szCs w:val="18"/>
              </w:rPr>
            </w:pPr>
            <w:r w:rsidRPr="006B11C6">
              <w:rPr>
                <w:rFonts w:ascii="Times New Roman" w:hAnsi="Times New Roman"/>
                <w:color w:val="000000"/>
                <w:sz w:val="18"/>
                <w:szCs w:val="18"/>
              </w:rPr>
              <w:t xml:space="preserve">Баллы ФАП при рекомендуемом наличии должностей врача акушера-гинеколога (акушерки) </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sz w:val="18"/>
                <w:szCs w:val="18"/>
              </w:rPr>
            </w:pPr>
            <w:r w:rsidRPr="006B11C6">
              <w:rPr>
                <w:rFonts w:ascii="Times New Roman" w:hAnsi="Times New Roman"/>
                <w:color w:val="000000"/>
                <w:sz w:val="18"/>
                <w:szCs w:val="18"/>
              </w:rPr>
              <w:t xml:space="preserve">Баллы ФАП без рекомендуемых должностей врача акушера-гинеколога (акушерки) </w:t>
            </w:r>
          </w:p>
        </w:tc>
      </w:tr>
      <w:tr w:rsidR="006E3F93" w:rsidRPr="006B11C6" w:rsidTr="00863819">
        <w:trPr>
          <w:trHeight w:val="87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2501"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Рабочее место фельдшера с персональным компьютером и выходом в информационно-телекоммуникационную сеть*</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не менее 1</w:t>
            </w:r>
          </w:p>
        </w:tc>
        <w:tc>
          <w:tcPr>
            <w:tcW w:w="749"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93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2501"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Рабочее место врача акушерки с персональным компьютером и выходом в информационно-телекоммуникационную сеть "Интернет*</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не менее 1</w:t>
            </w:r>
          </w:p>
        </w:tc>
        <w:tc>
          <w:tcPr>
            <w:tcW w:w="749"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w:t>
            </w:r>
          </w:p>
        </w:tc>
      </w:tr>
      <w:tr w:rsidR="006E3F93" w:rsidRPr="006B11C6" w:rsidTr="00863819">
        <w:trPr>
          <w:trHeight w:val="93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2501"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Рабочее место медицинской сестры с персональным компьютером и выходом в информационно-телекоммуникационную сеть "Интернет*</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не менее 1</w:t>
            </w:r>
          </w:p>
        </w:tc>
        <w:tc>
          <w:tcPr>
            <w:tcW w:w="749"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c>
          <w:tcPr>
            <w:tcW w:w="2501"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Шкаф для одежды</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w:t>
            </w:r>
          </w:p>
        </w:tc>
        <w:tc>
          <w:tcPr>
            <w:tcW w:w="2501"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Шкаф для белья</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6</w:t>
            </w:r>
          </w:p>
        </w:tc>
        <w:tc>
          <w:tcPr>
            <w:tcW w:w="2501"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Шкаф для лекарственных препаратов</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7</w:t>
            </w:r>
          </w:p>
        </w:tc>
        <w:tc>
          <w:tcPr>
            <w:tcW w:w="2501"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Вешалка для одежды</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8</w:t>
            </w:r>
          </w:p>
        </w:tc>
        <w:tc>
          <w:tcPr>
            <w:tcW w:w="2501"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Тумбочки медицинские</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9</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Стол манипуляционный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10</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Стол процедурный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11</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Стол инструментальный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12</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7D3F98" w:rsidP="006E3F93">
            <w:pPr>
              <w:rPr>
                <w:rFonts w:ascii="Times New Roman" w:hAnsi="Times New Roman"/>
                <w:color w:val="000000"/>
              </w:rPr>
            </w:pPr>
            <w:r w:rsidRPr="006B11C6">
              <w:rPr>
                <w:rFonts w:ascii="Times New Roman" w:hAnsi="Times New Roman"/>
                <w:color w:val="000000"/>
              </w:rPr>
              <w:t>Планальный</w:t>
            </w:r>
            <w:r w:rsidR="006E3F93" w:rsidRPr="006B11C6">
              <w:rPr>
                <w:rFonts w:ascii="Times New Roman" w:hAnsi="Times New Roman"/>
                <w:color w:val="000000"/>
              </w:rPr>
              <w:t xml:space="preserve"> стол</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13</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Кресло гинекологическое</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14</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Кушетки медицинские</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15</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Электрокардиограф портативный 3- или 6-канальный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16</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Автоматический дефибриллятор</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93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17</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не менее 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18</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Фонендоскоп*</w:t>
            </w:r>
          </w:p>
        </w:tc>
        <w:tc>
          <w:tcPr>
            <w:tcW w:w="744" w:type="pct"/>
            <w:tcBorders>
              <w:top w:val="nil"/>
              <w:left w:val="nil"/>
              <w:bottom w:val="single" w:sz="4" w:space="0" w:color="auto"/>
              <w:right w:val="single" w:sz="4" w:space="0" w:color="auto"/>
            </w:tcBorders>
            <w:shd w:val="clear" w:color="000000" w:fill="FFFFFF"/>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не менее 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r>
      <w:tr w:rsidR="006E3F93" w:rsidRPr="006B11C6" w:rsidTr="00863819">
        <w:trPr>
          <w:trHeight w:val="93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19</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0,4</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0,4</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20</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Холодильник для лекарственных препаратов</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21</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Облучатель бактерицидный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22</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 xml:space="preserve">Носилки </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23</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Щит спинальный с устройством для фиксации головы, рентгенпрозрачный, амагнитный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24</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Костыли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25</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Одеяло с подогревом</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26</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Секундомер</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27</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Термометр медицинский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28</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Пузырь для льда</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29</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Шины для транспортной иммобилизации (разной конструкции)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30</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Роторасширитель одноразовый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31</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Языкодержатель</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32</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Стерилизатор электрический средний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33</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Сухожаровой шкаф или автоклав</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34</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Кислородный ингалятор</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35</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Анализатор уровня сахара крови портативный с тест-полосками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36</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Анализатор гемоглобина крови или тест-системы для определения уровня гемоглобина крови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37</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Экспресс-анализатор уровня холестерина в крови портативный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38</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 xml:space="preserve">Комплект оборудования для наглядной пропаганды </w:t>
            </w:r>
            <w:r w:rsidR="007D3F98" w:rsidRPr="006B11C6">
              <w:rPr>
                <w:rFonts w:ascii="Times New Roman" w:hAnsi="Times New Roman"/>
                <w:color w:val="000000"/>
              </w:rPr>
              <w:t>здорового</w:t>
            </w:r>
            <w:r w:rsidRPr="006B11C6">
              <w:rPr>
                <w:rFonts w:ascii="Times New Roman" w:hAnsi="Times New Roman"/>
                <w:color w:val="000000"/>
              </w:rPr>
              <w:t xml:space="preserve"> образа жизни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39</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Весы напольные для взрослых</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40</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Весы для детей до 1 года</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41</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Дыхательный аппарат ручной (мешок Амбу)</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42</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Стетоскоп акушерский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43</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Холодильник для хранения лекарственных препаратов</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44</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Ростомер</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45</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Сантиметровая лента</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46</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Пульсоксиметр портативный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47</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Спирометр (портативный с одноразовыми мундштуками)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48</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Набор для проведения коникотомии одноразовый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49</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Емкости для дезинфекции инструментов и расходных материалов</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50</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Емкости для сбора бытовых и медицинских отходов</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51</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Аптечка экстренной профилактики парентеральных инфекций</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1,5</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1,5</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52</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Укладка для оказания помощи при остром коронарном синдроме</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3,5</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53</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Укладка для оказания помощи при остром нарушении мозгового кровообращения</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3,5</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54</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Укладка для оказания помощи при желудочно-кишечном (внутреннем) кровотечении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3</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55</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Укладка с педикулоцидными средствами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r>
      <w:tr w:rsidR="006E3F93" w:rsidRPr="006B11C6" w:rsidTr="00863819">
        <w:trPr>
          <w:trHeight w:val="122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56</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1244"/>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57</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Укладка универсальная для забора материалов от людей и из объектов окружающей среды для исследования на инфекционные заболевания, представляющие опасность для окружающих</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0,5</w:t>
            </w:r>
          </w:p>
        </w:tc>
      </w:tr>
      <w:tr w:rsidR="006E3F93" w:rsidRPr="006B11C6" w:rsidTr="00863819">
        <w:trPr>
          <w:trHeight w:val="622"/>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58</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Тонометр транспальпебральный для измерения внутриглазного давления</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2</w:t>
            </w:r>
          </w:p>
        </w:tc>
      </w:tr>
      <w:tr w:rsidR="006E3F93" w:rsidRPr="006B11C6" w:rsidTr="00863819">
        <w:trPr>
          <w:trHeight w:val="31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59</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Аппарат для измерения артериального давления</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4</w:t>
            </w:r>
          </w:p>
        </w:tc>
      </w:tr>
      <w:tr w:rsidR="006E3F93" w:rsidRPr="006B11C6" w:rsidTr="00863819">
        <w:trPr>
          <w:trHeight w:val="59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60</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Светильник медицинский передвижной (предусматривается для ФАПа при наличии должности акушерки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не менее 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w:t>
            </w:r>
          </w:p>
        </w:tc>
      </w:tr>
      <w:tr w:rsidR="006E3F93" w:rsidRPr="006B11C6" w:rsidTr="00863819">
        <w:trPr>
          <w:trHeight w:val="615"/>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61</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Набор гинекологических инструментов (предусматривается для ФАПа при наличии должности акушерки)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не менее 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w:t>
            </w:r>
          </w:p>
        </w:tc>
      </w:tr>
      <w:tr w:rsidR="006E3F93" w:rsidRPr="006B11C6" w:rsidTr="00863819">
        <w:trPr>
          <w:trHeight w:val="64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62</w:t>
            </w: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Кольпоскоп (предусматривается для ФАПа при наличии должности акушерки)</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не менее 1</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0</w:t>
            </w:r>
          </w:p>
        </w:tc>
      </w:tr>
      <w:tr w:rsidR="006E3F93" w:rsidRPr="006B11C6" w:rsidTr="00863819">
        <w:trPr>
          <w:trHeight w:val="641"/>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p>
        </w:tc>
        <w:tc>
          <w:tcPr>
            <w:tcW w:w="2501"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rPr>
                <w:rFonts w:ascii="Times New Roman" w:hAnsi="Times New Roman"/>
                <w:color w:val="000000"/>
              </w:rPr>
            </w:pPr>
            <w:r w:rsidRPr="006B11C6">
              <w:rPr>
                <w:rFonts w:ascii="Times New Roman" w:hAnsi="Times New Roman"/>
                <w:color w:val="000000"/>
              </w:rPr>
              <w:t>ИТОГО</w:t>
            </w:r>
          </w:p>
        </w:tc>
        <w:tc>
          <w:tcPr>
            <w:tcW w:w="744" w:type="pct"/>
            <w:tcBorders>
              <w:top w:val="nil"/>
              <w:left w:val="nil"/>
              <w:bottom w:val="single" w:sz="4" w:space="0" w:color="auto"/>
              <w:right w:val="single" w:sz="4" w:space="0" w:color="auto"/>
            </w:tcBorders>
            <w:shd w:val="clear" w:color="auto" w:fill="auto"/>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х</w:t>
            </w:r>
          </w:p>
        </w:tc>
        <w:tc>
          <w:tcPr>
            <w:tcW w:w="749" w:type="pct"/>
            <w:tcBorders>
              <w:top w:val="nil"/>
              <w:left w:val="nil"/>
              <w:bottom w:val="single" w:sz="4" w:space="0" w:color="auto"/>
              <w:right w:val="single" w:sz="4" w:space="0" w:color="auto"/>
            </w:tcBorders>
            <w:shd w:val="clear" w:color="auto" w:fill="auto"/>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100</w:t>
            </w:r>
          </w:p>
        </w:tc>
        <w:tc>
          <w:tcPr>
            <w:tcW w:w="752" w:type="pct"/>
            <w:tcBorders>
              <w:top w:val="nil"/>
              <w:left w:val="nil"/>
              <w:bottom w:val="single" w:sz="4" w:space="0" w:color="auto"/>
              <w:right w:val="single" w:sz="4" w:space="0" w:color="auto"/>
            </w:tcBorders>
            <w:shd w:val="clear" w:color="000000" w:fill="FFFFFF"/>
            <w:noWrap/>
            <w:vAlign w:val="center"/>
            <w:hideMark/>
          </w:tcPr>
          <w:p w:rsidR="006E3F93" w:rsidRPr="006B11C6" w:rsidRDefault="006E3F93" w:rsidP="006E3F93">
            <w:pPr>
              <w:jc w:val="center"/>
              <w:rPr>
                <w:rFonts w:ascii="Times New Roman" w:hAnsi="Times New Roman"/>
                <w:color w:val="000000"/>
              </w:rPr>
            </w:pPr>
            <w:r w:rsidRPr="006B11C6">
              <w:rPr>
                <w:rFonts w:ascii="Times New Roman" w:hAnsi="Times New Roman"/>
                <w:color w:val="000000"/>
              </w:rPr>
              <w:t>100</w:t>
            </w:r>
          </w:p>
        </w:tc>
      </w:tr>
      <w:tr w:rsidR="006E3F93" w:rsidRPr="006B11C6" w:rsidTr="00863819">
        <w:trPr>
          <w:trHeight w:val="455"/>
        </w:trPr>
        <w:tc>
          <w:tcPr>
            <w:tcW w:w="5000" w:type="pct"/>
            <w:gridSpan w:val="5"/>
            <w:tcBorders>
              <w:top w:val="single" w:sz="4" w:space="0" w:color="auto"/>
              <w:left w:val="nil"/>
              <w:bottom w:val="nil"/>
              <w:right w:val="nil"/>
            </w:tcBorders>
            <w:shd w:val="clear" w:color="000000" w:fill="FFFFFF"/>
            <w:hideMark/>
          </w:tcPr>
          <w:p w:rsidR="006E3F93" w:rsidRPr="006B11C6" w:rsidRDefault="006E3F93" w:rsidP="002200EE">
            <w:pPr>
              <w:rPr>
                <w:rFonts w:ascii="Times New Roman" w:hAnsi="Times New Roman"/>
                <w:color w:val="000000"/>
                <w:sz w:val="20"/>
                <w:szCs w:val="20"/>
              </w:rPr>
            </w:pPr>
            <w:r w:rsidRPr="006B11C6">
              <w:rPr>
                <w:rFonts w:ascii="Times New Roman" w:hAnsi="Times New Roman"/>
                <w:color w:val="000000"/>
                <w:sz w:val="20"/>
                <w:szCs w:val="20"/>
              </w:rPr>
              <w:t>*Требуемое количество определяется исходя из количества кабинетов фельдшера (акушерки, мед.сестры), функционирующих в составе ФАПа</w:t>
            </w:r>
            <w:r w:rsidRPr="006B11C6">
              <w:rPr>
                <w:rFonts w:ascii="Times New Roman" w:hAnsi="Times New Roman"/>
                <w:color w:val="000000"/>
                <w:sz w:val="26"/>
                <w:szCs w:val="26"/>
              </w:rPr>
              <w:t xml:space="preserve">. </w:t>
            </w:r>
          </w:p>
        </w:tc>
      </w:tr>
    </w:tbl>
    <w:p w:rsidR="006E3F93" w:rsidRPr="006B11C6" w:rsidRDefault="006E3F93"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407F82" w:rsidRPr="006B11C6" w:rsidRDefault="00407F82"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F57078"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Оплата медицинской помощи, оказанной специальностями, не входящи</w:t>
      </w:r>
      <w:r w:rsidR="00F14FF1" w:rsidRPr="006B11C6">
        <w:rPr>
          <w:rFonts w:ascii="Times New Roman" w:eastAsia="Times New Roman" w:hAnsi="Times New Roman"/>
          <w:color w:val="111111"/>
          <w:sz w:val="26"/>
          <w:szCs w:val="26"/>
          <w:lang w:eastAsia="ru-RU"/>
        </w:rPr>
        <w:t>ми</w:t>
      </w:r>
      <w:r w:rsidRPr="006B11C6">
        <w:rPr>
          <w:rFonts w:ascii="Times New Roman" w:eastAsia="Times New Roman" w:hAnsi="Times New Roman"/>
          <w:color w:val="111111"/>
          <w:sz w:val="26"/>
          <w:szCs w:val="26"/>
          <w:lang w:eastAsia="ru-RU"/>
        </w:rPr>
        <w:t xml:space="preserve"> в вышеуказанный перечень, осуществляется - за единицу объема медицинской помощи - за посещение, за обращение (законченный случай)</w:t>
      </w:r>
      <w:r w:rsidR="0078558A" w:rsidRPr="006B11C6">
        <w:rPr>
          <w:rFonts w:ascii="Times New Roman" w:eastAsia="Times New Roman" w:hAnsi="Times New Roman"/>
          <w:color w:val="111111"/>
          <w:sz w:val="26"/>
          <w:szCs w:val="26"/>
          <w:lang w:eastAsia="ru-RU"/>
        </w:rPr>
        <w:t>,</w:t>
      </w:r>
      <w:r w:rsidR="00DC5CC6" w:rsidRPr="006B11C6">
        <w:rPr>
          <w:rFonts w:ascii="Times New Roman" w:eastAsia="Times New Roman" w:hAnsi="Times New Roman"/>
          <w:color w:val="111111"/>
          <w:sz w:val="26"/>
          <w:szCs w:val="26"/>
          <w:lang w:eastAsia="ru-RU"/>
        </w:rPr>
        <w:t>за медицинскую услугу.</w:t>
      </w:r>
    </w:p>
    <w:p w:rsidR="00132323" w:rsidRPr="006B11C6" w:rsidRDefault="00132323"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132323" w:rsidRPr="006B11C6" w:rsidRDefault="00F5707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2.1.6</w:t>
      </w:r>
      <w:r w:rsidR="0078558A" w:rsidRPr="006B11C6">
        <w:rPr>
          <w:rFonts w:ascii="Times New Roman" w:eastAsia="Times New Roman" w:hAnsi="Times New Roman"/>
          <w:color w:val="111111"/>
          <w:sz w:val="26"/>
          <w:szCs w:val="26"/>
          <w:lang w:eastAsia="ru-RU"/>
        </w:rPr>
        <w:t xml:space="preserve">.1. </w:t>
      </w:r>
      <w:r w:rsidR="00132323" w:rsidRPr="006B11C6">
        <w:rPr>
          <w:rFonts w:ascii="Times New Roman" w:eastAsia="Times New Roman" w:hAnsi="Times New Roman"/>
          <w:color w:val="111111"/>
          <w:sz w:val="26"/>
          <w:szCs w:val="26"/>
          <w:lang w:eastAsia="ru-RU"/>
        </w:rPr>
        <w:t xml:space="preserve">В объем медицинской помощи в амбулаторных условиях, оказываемой </w:t>
      </w:r>
      <w:r w:rsidR="007D3F98" w:rsidRPr="006B11C6">
        <w:rPr>
          <w:rFonts w:ascii="Times New Roman" w:eastAsia="Times New Roman" w:hAnsi="Times New Roman"/>
          <w:color w:val="111111"/>
          <w:sz w:val="26"/>
          <w:szCs w:val="26"/>
          <w:lang w:eastAsia="ru-RU"/>
        </w:rPr>
        <w:t>с профилактическими и иными целями</w:t>
      </w:r>
      <w:r w:rsidR="00132323" w:rsidRPr="006B11C6">
        <w:rPr>
          <w:rFonts w:ascii="Times New Roman" w:eastAsia="Times New Roman" w:hAnsi="Times New Roman"/>
          <w:color w:val="111111"/>
          <w:sz w:val="26"/>
          <w:szCs w:val="26"/>
          <w:lang w:eastAsia="ru-RU"/>
        </w:rPr>
        <w:t xml:space="preserve"> включаются:</w:t>
      </w:r>
    </w:p>
    <w:p w:rsidR="00EE40D7"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1.</w:t>
      </w:r>
      <w:r w:rsidR="0078558A" w:rsidRPr="006B11C6">
        <w:rPr>
          <w:rFonts w:ascii="Times New Roman" w:eastAsia="Times New Roman" w:hAnsi="Times New Roman"/>
          <w:color w:val="111111"/>
          <w:sz w:val="26"/>
          <w:szCs w:val="26"/>
          <w:lang w:eastAsia="ru-RU"/>
        </w:rPr>
        <w:t xml:space="preserve"> К</w:t>
      </w:r>
      <w:r w:rsidRPr="006B11C6">
        <w:rPr>
          <w:rFonts w:ascii="Times New Roman" w:eastAsia="Times New Roman" w:hAnsi="Times New Roman"/>
          <w:color w:val="111111"/>
          <w:sz w:val="26"/>
          <w:szCs w:val="26"/>
          <w:lang w:eastAsia="ru-RU"/>
        </w:rPr>
        <w:t>омплексные посещения для проведения   профилактических медицинских осмотров (включая 1-е посещение для проведения диспансерного наблюдения).</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2. </w:t>
      </w:r>
      <w:r w:rsidR="0078558A" w:rsidRPr="006B11C6">
        <w:rPr>
          <w:rFonts w:ascii="Times New Roman" w:eastAsia="Times New Roman" w:hAnsi="Times New Roman"/>
          <w:color w:val="111111"/>
          <w:sz w:val="26"/>
          <w:szCs w:val="26"/>
          <w:lang w:eastAsia="ru-RU"/>
        </w:rPr>
        <w:t>К</w:t>
      </w:r>
      <w:r w:rsidRPr="006B11C6">
        <w:rPr>
          <w:rFonts w:ascii="Times New Roman" w:eastAsia="Times New Roman" w:hAnsi="Times New Roman"/>
          <w:color w:val="111111"/>
          <w:sz w:val="26"/>
          <w:szCs w:val="26"/>
          <w:lang w:eastAsia="ru-RU"/>
        </w:rPr>
        <w:t>омплексные посещения для проведения диспансеризации.</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3. </w:t>
      </w:r>
      <w:r w:rsidR="0078558A" w:rsidRPr="006B11C6">
        <w:rPr>
          <w:rFonts w:ascii="Times New Roman" w:eastAsia="Times New Roman" w:hAnsi="Times New Roman"/>
          <w:color w:val="111111"/>
          <w:sz w:val="26"/>
          <w:szCs w:val="26"/>
          <w:lang w:eastAsia="ru-RU"/>
        </w:rPr>
        <w:t>П</w:t>
      </w:r>
      <w:r w:rsidRPr="006B11C6">
        <w:rPr>
          <w:rFonts w:ascii="Times New Roman" w:eastAsia="Times New Roman" w:hAnsi="Times New Roman"/>
          <w:color w:val="111111"/>
          <w:sz w:val="26"/>
          <w:szCs w:val="26"/>
          <w:lang w:eastAsia="ru-RU"/>
        </w:rPr>
        <w:t>осещения с иными целями, в том числе:</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0078558A" w:rsidRPr="006B11C6">
        <w:rPr>
          <w:rFonts w:ascii="Times New Roman" w:eastAsia="Times New Roman" w:hAnsi="Times New Roman"/>
          <w:color w:val="111111"/>
          <w:sz w:val="26"/>
          <w:szCs w:val="26"/>
          <w:lang w:eastAsia="ru-RU"/>
        </w:rPr>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r w:rsidRPr="006B11C6">
        <w:rPr>
          <w:rFonts w:ascii="Times New Roman" w:eastAsia="Times New Roman" w:hAnsi="Times New Roman"/>
          <w:color w:val="111111"/>
          <w:sz w:val="26"/>
          <w:szCs w:val="26"/>
          <w:lang w:eastAsia="ru-RU"/>
        </w:rPr>
        <w:t xml:space="preserve"> (за исключением 1-го посещения),</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посещения для проведения 2-этапа диспансеризации,</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0078558A" w:rsidRPr="006B11C6">
        <w:rPr>
          <w:rFonts w:ascii="Times New Roman" w:eastAsia="Times New Roman" w:hAnsi="Times New Roman"/>
          <w:color w:val="111111"/>
          <w:sz w:val="26"/>
          <w:szCs w:val="26"/>
          <w:lang w:eastAsia="ru-RU"/>
        </w:rPr>
        <w:t>разовые посещения в связи с заболеваниями, в том числе при оказании медицинской помощи в неотложной форме.</w:t>
      </w:r>
      <w:r w:rsidR="0078558A" w:rsidRPr="006B11C6">
        <w:rPr>
          <w:rFonts w:ascii="Times New Roman" w:eastAsia="Times New Roman" w:hAnsi="Times New Roman"/>
          <w:color w:val="111111"/>
          <w:sz w:val="26"/>
          <w:szCs w:val="26"/>
          <w:lang w:eastAsia="ru-RU"/>
        </w:rPr>
        <w:tab/>
        <w:t>Оказание неотложной 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посещения центров здоровья,</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посещения медицинских работников, имеющих среднее медицинское образование, ведущих самостоятельный прием,</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0078558A" w:rsidRPr="006B11C6">
        <w:rPr>
          <w:rFonts w:ascii="Times New Roman" w:eastAsia="Times New Roman" w:hAnsi="Times New Roman"/>
          <w:color w:val="111111"/>
          <w:sz w:val="26"/>
          <w:szCs w:val="26"/>
          <w:lang w:eastAsia="ru-RU"/>
        </w:rPr>
        <w:t>посещения центров амбулаторной онкологической помощи (за исключением комплексных посещений для проведения профилактических медицинских осмотров и диспансеризации в центрах амбулаторной онкологической помощи),</w:t>
      </w:r>
    </w:p>
    <w:p w:rsidR="00132323" w:rsidRPr="006B11C6" w:rsidRDefault="00132323" w:rsidP="0013232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-посещения с другими целями (патронаж, выдача справок и иных медицинских документов и др.)</w:t>
      </w:r>
      <w:r w:rsidR="0078558A" w:rsidRPr="006B11C6">
        <w:rPr>
          <w:rFonts w:ascii="Times New Roman" w:eastAsia="Times New Roman" w:hAnsi="Times New Roman"/>
          <w:color w:val="111111"/>
          <w:sz w:val="26"/>
          <w:szCs w:val="26"/>
          <w:lang w:eastAsia="ru-RU"/>
        </w:rPr>
        <w:t>.</w:t>
      </w:r>
    </w:p>
    <w:p w:rsidR="00407F82" w:rsidRPr="006B11C6" w:rsidRDefault="0078558A"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Стоимость </w:t>
      </w:r>
      <w:r w:rsidR="00935D3A" w:rsidRPr="006B11C6">
        <w:rPr>
          <w:rFonts w:ascii="Times New Roman" w:eastAsia="Times New Roman" w:hAnsi="Times New Roman"/>
          <w:color w:val="111111"/>
          <w:sz w:val="26"/>
          <w:szCs w:val="26"/>
          <w:lang w:eastAsia="ru-RU"/>
        </w:rPr>
        <w:t>профилактических</w:t>
      </w:r>
      <w:r w:rsidRPr="006B11C6">
        <w:rPr>
          <w:rFonts w:ascii="Times New Roman" w:eastAsia="Times New Roman" w:hAnsi="Times New Roman"/>
          <w:color w:val="111111"/>
          <w:sz w:val="26"/>
          <w:szCs w:val="26"/>
          <w:lang w:eastAsia="ru-RU"/>
        </w:rPr>
        <w:t xml:space="preserve"> посещений</w:t>
      </w:r>
      <w:r w:rsidR="00935D3A" w:rsidRPr="006B11C6">
        <w:rPr>
          <w:rFonts w:ascii="Times New Roman" w:eastAsia="Times New Roman" w:hAnsi="Times New Roman"/>
          <w:color w:val="111111"/>
          <w:sz w:val="26"/>
          <w:szCs w:val="26"/>
          <w:lang w:eastAsia="ru-RU"/>
        </w:rPr>
        <w:t xml:space="preserve"> в амбулаторных условиях с иными целями представлен</w:t>
      </w:r>
      <w:r w:rsidR="009E7C31" w:rsidRPr="006B11C6">
        <w:rPr>
          <w:rFonts w:ascii="Times New Roman" w:eastAsia="Times New Roman" w:hAnsi="Times New Roman"/>
          <w:color w:val="111111"/>
          <w:sz w:val="26"/>
          <w:szCs w:val="26"/>
          <w:lang w:eastAsia="ru-RU"/>
        </w:rPr>
        <w:t>а</w:t>
      </w:r>
      <w:r w:rsidR="00935D3A" w:rsidRPr="006B11C6">
        <w:rPr>
          <w:rFonts w:ascii="Times New Roman" w:eastAsia="Times New Roman" w:hAnsi="Times New Roman"/>
          <w:color w:val="111111"/>
          <w:sz w:val="26"/>
          <w:szCs w:val="26"/>
          <w:lang w:eastAsia="ru-RU"/>
        </w:rPr>
        <w:t>П</w:t>
      </w:r>
      <w:r w:rsidR="00407F82" w:rsidRPr="006B11C6">
        <w:rPr>
          <w:rFonts w:ascii="Times New Roman" w:eastAsia="Times New Roman" w:hAnsi="Times New Roman"/>
          <w:color w:val="111111"/>
          <w:sz w:val="26"/>
          <w:szCs w:val="26"/>
          <w:lang w:eastAsia="ru-RU"/>
        </w:rPr>
        <w:t>риложение</w:t>
      </w:r>
      <w:r w:rsidR="00935D3A" w:rsidRPr="006B11C6">
        <w:rPr>
          <w:rFonts w:ascii="Times New Roman" w:eastAsia="Times New Roman" w:hAnsi="Times New Roman"/>
          <w:color w:val="111111"/>
          <w:sz w:val="26"/>
          <w:szCs w:val="26"/>
          <w:lang w:eastAsia="ru-RU"/>
        </w:rPr>
        <w:t>м</w:t>
      </w:r>
      <w:r w:rsidR="00407F82" w:rsidRPr="006B11C6">
        <w:rPr>
          <w:rFonts w:ascii="Times New Roman" w:eastAsia="Times New Roman" w:hAnsi="Times New Roman"/>
          <w:color w:val="111111"/>
          <w:sz w:val="26"/>
          <w:szCs w:val="26"/>
          <w:lang w:eastAsia="ru-RU"/>
        </w:rPr>
        <w:t xml:space="preserve">№ </w:t>
      </w:r>
      <w:r w:rsidR="00D42183" w:rsidRPr="006B11C6">
        <w:rPr>
          <w:rFonts w:ascii="Times New Roman" w:eastAsia="Times New Roman" w:hAnsi="Times New Roman"/>
          <w:color w:val="111111"/>
          <w:sz w:val="26"/>
          <w:szCs w:val="26"/>
          <w:lang w:eastAsia="ru-RU"/>
        </w:rPr>
        <w:t>1</w:t>
      </w:r>
      <w:r w:rsidR="006A3C22" w:rsidRPr="006B11C6">
        <w:rPr>
          <w:rFonts w:ascii="Times New Roman" w:eastAsia="Times New Roman" w:hAnsi="Times New Roman"/>
          <w:color w:val="111111"/>
          <w:sz w:val="26"/>
          <w:szCs w:val="26"/>
          <w:lang w:eastAsia="ru-RU"/>
        </w:rPr>
        <w:t>3</w:t>
      </w:r>
      <w:r w:rsidR="00407F82" w:rsidRPr="006B11C6">
        <w:rPr>
          <w:rFonts w:ascii="Times New Roman" w:eastAsia="Times New Roman" w:hAnsi="Times New Roman"/>
          <w:color w:val="111111"/>
          <w:sz w:val="26"/>
          <w:szCs w:val="26"/>
          <w:lang w:eastAsia="ru-RU"/>
        </w:rPr>
        <w:t>к Соглашению.</w:t>
      </w:r>
    </w:p>
    <w:p w:rsidR="00407F82" w:rsidRPr="006B11C6" w:rsidRDefault="001C0F6F" w:rsidP="001C0F6F">
      <w:pPr>
        <w:spacing w:line="245"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w:t>
      </w:r>
      <w:r w:rsidR="00FC0D47" w:rsidRPr="006B11C6">
        <w:rPr>
          <w:rFonts w:ascii="Times New Roman" w:eastAsia="Times New Roman" w:hAnsi="Times New Roman"/>
          <w:color w:val="111111"/>
          <w:sz w:val="26"/>
          <w:szCs w:val="26"/>
          <w:lang w:eastAsia="ru-RU"/>
        </w:rPr>
        <w:t>включает,</w:t>
      </w:r>
      <w:r w:rsidRPr="006B11C6">
        <w:rPr>
          <w:rFonts w:ascii="Times New Roman" w:eastAsia="Times New Roman" w:hAnsi="Times New Roman"/>
          <w:color w:val="111111"/>
          <w:sz w:val="26"/>
          <w:szCs w:val="26"/>
          <w:lang w:eastAsia="ru-RU"/>
        </w:rPr>
        <w:t xml:space="preserve"> в том числе посещения на дому. </w:t>
      </w:r>
      <w:r w:rsidR="009E7C31" w:rsidRPr="006B11C6">
        <w:rPr>
          <w:rFonts w:ascii="Times New Roman" w:eastAsia="Times New Roman" w:hAnsi="Times New Roman"/>
          <w:color w:val="111111"/>
          <w:sz w:val="26"/>
          <w:szCs w:val="26"/>
          <w:lang w:eastAsia="ru-RU"/>
        </w:rPr>
        <w:t>Стоимость п</w:t>
      </w:r>
      <w:r w:rsidR="00407F82" w:rsidRPr="006B11C6">
        <w:rPr>
          <w:rFonts w:ascii="Times New Roman" w:eastAsia="Times New Roman" w:hAnsi="Times New Roman"/>
          <w:color w:val="111111"/>
          <w:sz w:val="26"/>
          <w:szCs w:val="26"/>
          <w:lang w:eastAsia="ru-RU"/>
        </w:rPr>
        <w:t>осещени</w:t>
      </w:r>
      <w:r w:rsidR="009E7C31" w:rsidRPr="006B11C6">
        <w:rPr>
          <w:rFonts w:ascii="Times New Roman" w:eastAsia="Times New Roman" w:hAnsi="Times New Roman"/>
          <w:color w:val="111111"/>
          <w:sz w:val="26"/>
          <w:szCs w:val="26"/>
          <w:lang w:eastAsia="ru-RU"/>
        </w:rPr>
        <w:t>я</w:t>
      </w:r>
      <w:r w:rsidR="00407F82" w:rsidRPr="006B11C6">
        <w:rPr>
          <w:rFonts w:ascii="Times New Roman" w:eastAsia="Times New Roman" w:hAnsi="Times New Roman"/>
          <w:color w:val="111111"/>
          <w:sz w:val="26"/>
          <w:szCs w:val="26"/>
          <w:lang w:eastAsia="ru-RU"/>
        </w:rPr>
        <w:t xml:space="preserve"> по неотложной медицинской помощи </w:t>
      </w:r>
      <w:r w:rsidR="009E7C31" w:rsidRPr="006B11C6">
        <w:rPr>
          <w:rFonts w:ascii="Times New Roman" w:eastAsia="Times New Roman" w:hAnsi="Times New Roman"/>
          <w:color w:val="111111"/>
          <w:sz w:val="26"/>
          <w:szCs w:val="26"/>
          <w:lang w:eastAsia="ru-RU"/>
        </w:rPr>
        <w:t xml:space="preserve">представлена </w:t>
      </w:r>
      <w:r w:rsidR="00407F82" w:rsidRPr="006B11C6">
        <w:rPr>
          <w:rFonts w:ascii="Times New Roman" w:eastAsia="Times New Roman" w:hAnsi="Times New Roman"/>
          <w:color w:val="111111"/>
          <w:sz w:val="26"/>
          <w:szCs w:val="26"/>
          <w:lang w:eastAsia="ru-RU"/>
        </w:rPr>
        <w:t>Приложение</w:t>
      </w:r>
      <w:r w:rsidR="009E7C31" w:rsidRPr="006B11C6">
        <w:rPr>
          <w:rFonts w:ascii="Times New Roman" w:eastAsia="Times New Roman" w:hAnsi="Times New Roman"/>
          <w:color w:val="111111"/>
          <w:sz w:val="26"/>
          <w:szCs w:val="26"/>
          <w:lang w:eastAsia="ru-RU"/>
        </w:rPr>
        <w:t>м</w:t>
      </w:r>
      <w:r w:rsidR="00407F82" w:rsidRPr="006B11C6">
        <w:rPr>
          <w:rFonts w:ascii="Times New Roman" w:eastAsia="Times New Roman" w:hAnsi="Times New Roman"/>
          <w:color w:val="111111"/>
          <w:sz w:val="26"/>
          <w:szCs w:val="26"/>
          <w:lang w:eastAsia="ru-RU"/>
        </w:rPr>
        <w:t xml:space="preserve"> № </w:t>
      </w:r>
      <w:r w:rsidR="00D42183" w:rsidRPr="006B11C6">
        <w:rPr>
          <w:rFonts w:ascii="Times New Roman" w:eastAsia="Times New Roman" w:hAnsi="Times New Roman"/>
          <w:color w:val="111111"/>
          <w:sz w:val="26"/>
          <w:szCs w:val="26"/>
          <w:lang w:eastAsia="ru-RU"/>
        </w:rPr>
        <w:t>1</w:t>
      </w:r>
      <w:r w:rsidR="006A3C22" w:rsidRPr="006B11C6">
        <w:rPr>
          <w:rFonts w:ascii="Times New Roman" w:eastAsia="Times New Roman" w:hAnsi="Times New Roman"/>
          <w:color w:val="111111"/>
          <w:sz w:val="26"/>
          <w:szCs w:val="26"/>
          <w:lang w:eastAsia="ru-RU"/>
        </w:rPr>
        <w:t>4</w:t>
      </w:r>
      <w:r w:rsidR="00407F82" w:rsidRPr="006B11C6">
        <w:rPr>
          <w:rFonts w:ascii="Times New Roman" w:eastAsia="Times New Roman" w:hAnsi="Times New Roman"/>
          <w:color w:val="111111"/>
          <w:sz w:val="26"/>
          <w:szCs w:val="26"/>
          <w:lang w:eastAsia="ru-RU"/>
        </w:rPr>
        <w:t xml:space="preserve"> к Соглашению.</w:t>
      </w:r>
    </w:p>
    <w:p w:rsidR="00A72425" w:rsidRPr="006B11C6" w:rsidRDefault="00EE40D7" w:rsidP="00A72425">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F57078"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.2. </w:t>
      </w:r>
      <w:r w:rsidR="00A72425" w:rsidRPr="006B11C6">
        <w:rPr>
          <w:rFonts w:ascii="Times New Roman" w:eastAsia="Times New Roman" w:hAnsi="Times New Roman"/>
          <w:color w:val="111111"/>
          <w:sz w:val="26"/>
          <w:szCs w:val="26"/>
          <w:lang w:eastAsia="ru-RU"/>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 На 2020 год средняя кратность посещений в связи с заболеванием в одном обращении составляет 2,9 посещения.</w:t>
      </w:r>
    </w:p>
    <w:p w:rsidR="00407F82" w:rsidRPr="006B11C6" w:rsidRDefault="00407F82"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Обращение по поводу заболевания (Приложение № </w:t>
      </w:r>
      <w:r w:rsidR="00D42183" w:rsidRPr="006B11C6">
        <w:rPr>
          <w:rFonts w:ascii="Times New Roman" w:eastAsia="Times New Roman" w:hAnsi="Times New Roman"/>
          <w:color w:val="111111"/>
          <w:sz w:val="26"/>
          <w:szCs w:val="26"/>
          <w:lang w:eastAsia="ru-RU"/>
        </w:rPr>
        <w:t>1</w:t>
      </w:r>
      <w:r w:rsidR="006A3C22" w:rsidRPr="006B11C6">
        <w:rPr>
          <w:rFonts w:ascii="Times New Roman" w:eastAsia="Times New Roman" w:hAnsi="Times New Roman"/>
          <w:color w:val="111111"/>
          <w:sz w:val="26"/>
          <w:szCs w:val="26"/>
          <w:lang w:eastAsia="ru-RU"/>
        </w:rPr>
        <w:t>5</w:t>
      </w:r>
      <w:r w:rsidRPr="006B11C6">
        <w:rPr>
          <w:rFonts w:ascii="Times New Roman" w:eastAsia="Times New Roman" w:hAnsi="Times New Roman"/>
          <w:color w:val="111111"/>
          <w:sz w:val="26"/>
          <w:szCs w:val="26"/>
          <w:lang w:eastAsia="ru-RU"/>
        </w:rPr>
        <w:t xml:space="preserve"> к Соглашению).</w:t>
      </w:r>
    </w:p>
    <w:p w:rsidR="00EE40D7" w:rsidRPr="006B11C6" w:rsidRDefault="00EE40D7"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E40D7" w:rsidRPr="006B11C6" w:rsidRDefault="00EE40D7"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F57078"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.3. К лечебно-диагностическим услугам в амбулаторных условиях относятся </w:t>
      </w:r>
      <w:r w:rsidR="000113A8" w:rsidRPr="006B11C6">
        <w:rPr>
          <w:rFonts w:ascii="Times New Roman" w:eastAsia="Times New Roman" w:hAnsi="Times New Roman"/>
          <w:color w:val="111111"/>
          <w:sz w:val="26"/>
          <w:szCs w:val="26"/>
          <w:lang w:eastAsia="ru-RU"/>
        </w:rPr>
        <w:t xml:space="preserve">исследования: </w:t>
      </w:r>
      <w:r w:rsidRPr="006B11C6">
        <w:rPr>
          <w:rFonts w:ascii="Times New Roman" w:eastAsia="Times New Roman" w:hAnsi="Times New Roman"/>
          <w:color w:val="111111"/>
          <w:sz w:val="26"/>
          <w:szCs w:val="26"/>
          <w:lang w:eastAsia="ru-RU"/>
        </w:rPr>
        <w:t>магнитно-резонансн</w:t>
      </w:r>
      <w:r w:rsidR="000113A8" w:rsidRPr="006B11C6">
        <w:rPr>
          <w:rFonts w:ascii="Times New Roman" w:eastAsia="Times New Roman" w:hAnsi="Times New Roman"/>
          <w:color w:val="111111"/>
          <w:sz w:val="26"/>
          <w:szCs w:val="26"/>
          <w:lang w:eastAsia="ru-RU"/>
        </w:rPr>
        <w:t xml:space="preserve">ая </w:t>
      </w:r>
      <w:r w:rsidRPr="006B11C6">
        <w:rPr>
          <w:rFonts w:ascii="Times New Roman" w:eastAsia="Times New Roman" w:hAnsi="Times New Roman"/>
          <w:color w:val="111111"/>
          <w:sz w:val="26"/>
          <w:szCs w:val="26"/>
          <w:lang w:eastAsia="ru-RU"/>
        </w:rPr>
        <w:t>и компьютерн</w:t>
      </w:r>
      <w:r w:rsidR="000113A8" w:rsidRPr="006B11C6">
        <w:rPr>
          <w:rFonts w:ascii="Times New Roman" w:eastAsia="Times New Roman" w:hAnsi="Times New Roman"/>
          <w:color w:val="111111"/>
          <w:sz w:val="26"/>
          <w:szCs w:val="26"/>
          <w:lang w:eastAsia="ru-RU"/>
        </w:rPr>
        <w:t>ая</w:t>
      </w:r>
      <w:r w:rsidRPr="006B11C6">
        <w:rPr>
          <w:rFonts w:ascii="Times New Roman" w:eastAsia="Times New Roman" w:hAnsi="Times New Roman"/>
          <w:color w:val="111111"/>
          <w:sz w:val="26"/>
          <w:szCs w:val="26"/>
          <w:lang w:eastAsia="ru-RU"/>
        </w:rPr>
        <w:t xml:space="preserve"> томографи</w:t>
      </w:r>
      <w:r w:rsidR="000113A8" w:rsidRPr="006B11C6">
        <w:rPr>
          <w:rFonts w:ascii="Times New Roman" w:eastAsia="Times New Roman" w:hAnsi="Times New Roman"/>
          <w:color w:val="111111"/>
          <w:sz w:val="26"/>
          <w:szCs w:val="26"/>
          <w:lang w:eastAsia="ru-RU"/>
        </w:rPr>
        <w:t>я</w:t>
      </w:r>
      <w:r w:rsidRPr="006B11C6">
        <w:rPr>
          <w:rFonts w:ascii="Times New Roman" w:eastAsia="Times New Roman" w:hAnsi="Times New Roman"/>
          <w:color w:val="111111"/>
          <w:sz w:val="26"/>
          <w:szCs w:val="26"/>
          <w:lang w:eastAsia="ru-RU"/>
        </w:rPr>
        <w:t xml:space="preserve">, </w:t>
      </w:r>
      <w:r w:rsidR="009C080D" w:rsidRPr="006B11C6">
        <w:rPr>
          <w:rFonts w:ascii="Times New Roman" w:eastAsia="Times New Roman" w:hAnsi="Times New Roman"/>
          <w:color w:val="111111"/>
          <w:sz w:val="26"/>
          <w:szCs w:val="26"/>
          <w:lang w:eastAsia="ru-RU"/>
        </w:rPr>
        <w:t>ультразвуково</w:t>
      </w:r>
      <w:r w:rsidR="000113A8" w:rsidRPr="006B11C6">
        <w:rPr>
          <w:rFonts w:ascii="Times New Roman" w:eastAsia="Times New Roman" w:hAnsi="Times New Roman"/>
          <w:color w:val="111111"/>
          <w:sz w:val="26"/>
          <w:szCs w:val="26"/>
          <w:lang w:eastAsia="ru-RU"/>
        </w:rPr>
        <w:t xml:space="preserve">е </w:t>
      </w:r>
      <w:r w:rsidR="009C080D" w:rsidRPr="006B11C6">
        <w:rPr>
          <w:rFonts w:ascii="Times New Roman" w:eastAsia="Times New Roman" w:hAnsi="Times New Roman"/>
          <w:color w:val="111111"/>
          <w:sz w:val="26"/>
          <w:szCs w:val="26"/>
          <w:lang w:eastAsia="ru-RU"/>
        </w:rPr>
        <w:t xml:space="preserve">исследование сердечно-сосудистой системы, эндоскопические диагностические исследования, молекулярно-генетические исследования и гистологические исследования с целью выявления онкологических заболеваний, </w:t>
      </w:r>
      <w:r w:rsidRPr="006B11C6">
        <w:rPr>
          <w:rFonts w:ascii="Times New Roman" w:eastAsia="Times New Roman" w:hAnsi="Times New Roman"/>
          <w:color w:val="111111"/>
          <w:sz w:val="26"/>
          <w:szCs w:val="26"/>
          <w:lang w:eastAsia="ru-RU"/>
        </w:rPr>
        <w:t>радиоизотопной диагностик</w:t>
      </w:r>
      <w:r w:rsidR="000113A8" w:rsidRPr="006B11C6">
        <w:rPr>
          <w:rFonts w:ascii="Times New Roman" w:eastAsia="Times New Roman" w:hAnsi="Times New Roman"/>
          <w:color w:val="111111"/>
          <w:sz w:val="26"/>
          <w:szCs w:val="26"/>
          <w:lang w:eastAsia="ru-RU"/>
        </w:rPr>
        <w:t>и</w:t>
      </w:r>
      <w:r w:rsidRPr="006B11C6">
        <w:rPr>
          <w:rFonts w:ascii="Times New Roman" w:eastAsia="Times New Roman" w:hAnsi="Times New Roman"/>
          <w:color w:val="111111"/>
          <w:sz w:val="26"/>
          <w:szCs w:val="26"/>
          <w:lang w:eastAsia="ru-RU"/>
        </w:rPr>
        <w:t>,лучевой терапии, ПЭТ/КТ исследовани</w:t>
      </w:r>
      <w:r w:rsidR="009C080D" w:rsidRPr="006B11C6">
        <w:rPr>
          <w:rFonts w:ascii="Times New Roman" w:eastAsia="Times New Roman" w:hAnsi="Times New Roman"/>
          <w:color w:val="111111"/>
          <w:sz w:val="26"/>
          <w:szCs w:val="26"/>
          <w:lang w:eastAsia="ru-RU"/>
        </w:rPr>
        <w:t>я</w:t>
      </w:r>
      <w:r w:rsidRPr="006B11C6">
        <w:rPr>
          <w:rFonts w:ascii="Times New Roman" w:eastAsia="Times New Roman" w:hAnsi="Times New Roman"/>
          <w:color w:val="111111"/>
          <w:sz w:val="26"/>
          <w:szCs w:val="26"/>
          <w:lang w:eastAsia="ru-RU"/>
        </w:rPr>
        <w:t xml:space="preserve"> в Центре ПЭТ, скринингово</w:t>
      </w:r>
      <w:r w:rsidR="000113A8" w:rsidRPr="006B11C6">
        <w:rPr>
          <w:rFonts w:ascii="Times New Roman" w:eastAsia="Times New Roman" w:hAnsi="Times New Roman"/>
          <w:color w:val="111111"/>
          <w:sz w:val="26"/>
          <w:szCs w:val="26"/>
          <w:lang w:eastAsia="ru-RU"/>
        </w:rPr>
        <w:t>е</w:t>
      </w:r>
      <w:r w:rsidRPr="006B11C6">
        <w:rPr>
          <w:rFonts w:ascii="Times New Roman" w:eastAsia="Times New Roman" w:hAnsi="Times New Roman"/>
          <w:color w:val="111111"/>
          <w:sz w:val="26"/>
          <w:szCs w:val="26"/>
          <w:lang w:eastAsia="ru-RU"/>
        </w:rPr>
        <w:t>ультразвуково</w:t>
      </w:r>
      <w:r w:rsidR="000113A8" w:rsidRPr="006B11C6">
        <w:rPr>
          <w:rFonts w:ascii="Times New Roman" w:eastAsia="Times New Roman" w:hAnsi="Times New Roman"/>
          <w:color w:val="111111"/>
          <w:sz w:val="26"/>
          <w:szCs w:val="26"/>
          <w:lang w:eastAsia="ru-RU"/>
        </w:rPr>
        <w:t>е</w:t>
      </w:r>
      <w:r w:rsidRPr="006B11C6">
        <w:rPr>
          <w:rFonts w:ascii="Times New Roman" w:eastAsia="Times New Roman" w:hAnsi="Times New Roman"/>
          <w:color w:val="111111"/>
          <w:sz w:val="26"/>
          <w:szCs w:val="26"/>
          <w:lang w:eastAsia="ru-RU"/>
        </w:rPr>
        <w:t>исследовани</w:t>
      </w:r>
      <w:r w:rsidR="000113A8" w:rsidRPr="006B11C6">
        <w:rPr>
          <w:rFonts w:ascii="Times New Roman" w:eastAsia="Times New Roman" w:hAnsi="Times New Roman"/>
          <w:color w:val="111111"/>
          <w:sz w:val="26"/>
          <w:szCs w:val="26"/>
          <w:lang w:eastAsia="ru-RU"/>
        </w:rPr>
        <w:t>е</w:t>
      </w:r>
      <w:r w:rsidR="009C080D" w:rsidRPr="006B11C6">
        <w:rPr>
          <w:rFonts w:ascii="Times New Roman" w:eastAsia="Times New Roman" w:hAnsi="Times New Roman"/>
          <w:color w:val="111111"/>
          <w:sz w:val="26"/>
          <w:szCs w:val="26"/>
          <w:lang w:eastAsia="ru-RU"/>
        </w:rPr>
        <w:t>.</w:t>
      </w:r>
    </w:p>
    <w:p w:rsidR="00407F82" w:rsidRPr="006B11C6" w:rsidRDefault="00407F82"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Оплата за лечебно-диагностическое исследование производится по областям исследования, при этом одна область соответствует одному объему медицинской помощи (1 исследованию) и может включать в себя одну или несколько медицинских услуг.Исследование каждой области с указанием кодов медицинских услуг принимается к оплате не более 1 раза.</w:t>
      </w:r>
    </w:p>
    <w:p w:rsidR="00AD392A" w:rsidRPr="006B11C6" w:rsidRDefault="00AD392A"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Лечебно-диагностическая услуга (Приложение № </w:t>
      </w:r>
      <w:r w:rsidR="006A3C22" w:rsidRPr="006B11C6">
        <w:rPr>
          <w:rFonts w:ascii="Times New Roman" w:eastAsia="Times New Roman" w:hAnsi="Times New Roman"/>
          <w:color w:val="111111"/>
          <w:sz w:val="26"/>
          <w:szCs w:val="26"/>
          <w:lang w:eastAsia="ru-RU"/>
        </w:rPr>
        <w:t>16</w:t>
      </w:r>
      <w:r w:rsidRPr="006B11C6">
        <w:rPr>
          <w:rFonts w:ascii="Times New Roman" w:eastAsia="Times New Roman" w:hAnsi="Times New Roman"/>
          <w:color w:val="111111"/>
          <w:sz w:val="26"/>
          <w:szCs w:val="26"/>
          <w:lang w:eastAsia="ru-RU"/>
        </w:rPr>
        <w:t xml:space="preserve"> к Соглашению). </w:t>
      </w:r>
    </w:p>
    <w:p w:rsidR="00861DEF" w:rsidRPr="006B11C6" w:rsidRDefault="00861DEF" w:rsidP="00F5544A">
      <w:pPr>
        <w:spacing w:after="0" w:line="240" w:lineRule="auto"/>
        <w:ind w:firstLine="709"/>
        <w:contextualSpacing/>
        <w:jc w:val="both"/>
        <w:rPr>
          <w:rFonts w:ascii="Times New Roman" w:eastAsia="Times New Roman" w:hAnsi="Times New Roman"/>
          <w:bCs/>
          <w:sz w:val="26"/>
          <w:szCs w:val="26"/>
          <w:lang w:eastAsia="ru-RU"/>
        </w:rPr>
      </w:pPr>
    </w:p>
    <w:p w:rsidR="00C031C1" w:rsidRPr="006B11C6" w:rsidRDefault="00C031C1"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F57078"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.4. Объем медицинской помощи в амбулаторных условиях включает посещения:</w:t>
      </w:r>
    </w:p>
    <w:p w:rsidR="00C031C1" w:rsidRPr="006B11C6" w:rsidRDefault="00C031C1"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врачей амбулаторно-поликлинических учреждений;</w:t>
      </w:r>
    </w:p>
    <w:p w:rsidR="00C031C1" w:rsidRPr="006B11C6" w:rsidRDefault="00C031C1"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C031C1" w:rsidRPr="006B11C6" w:rsidRDefault="00C031C1"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861DEF" w:rsidRPr="006B11C6" w:rsidRDefault="00861DEF"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61DEF" w:rsidRPr="006B11C6" w:rsidRDefault="00861DEF"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F57078"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.5. Для медицинских организаций, в составе которых на функциональной основе созданы </w:t>
      </w:r>
      <w:r w:rsidR="001769B9" w:rsidRPr="006B11C6">
        <w:rPr>
          <w:rFonts w:ascii="Times New Roman" w:eastAsia="Times New Roman" w:hAnsi="Times New Roman"/>
          <w:color w:val="111111"/>
          <w:sz w:val="26"/>
          <w:szCs w:val="26"/>
          <w:lang w:eastAsia="ru-RU"/>
        </w:rPr>
        <w:t>ц</w:t>
      </w:r>
      <w:r w:rsidRPr="006B11C6">
        <w:rPr>
          <w:rFonts w:ascii="Times New Roman" w:eastAsia="Times New Roman" w:hAnsi="Times New Roman"/>
          <w:color w:val="111111"/>
          <w:sz w:val="26"/>
          <w:szCs w:val="26"/>
          <w:lang w:eastAsia="ru-RU"/>
        </w:rPr>
        <w:t>ентры здоровья, единицей объема первичной медико-санитарной помощи является посещение:</w:t>
      </w:r>
    </w:p>
    <w:p w:rsidR="00861DEF" w:rsidRPr="006B11C6" w:rsidRDefault="00861DEF"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861DEF" w:rsidRPr="006B11C6" w:rsidRDefault="00861DEF"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001769B9" w:rsidRPr="006B11C6">
        <w:rPr>
          <w:rFonts w:ascii="Times New Roman" w:eastAsia="Times New Roman" w:hAnsi="Times New Roman"/>
          <w:color w:val="111111"/>
          <w:sz w:val="26"/>
          <w:szCs w:val="26"/>
          <w:lang w:eastAsia="ru-RU"/>
        </w:rPr>
        <w:t>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407F82" w:rsidRPr="006B11C6" w:rsidRDefault="00407F82" w:rsidP="00F5544A">
      <w:pPr>
        <w:spacing w:line="240" w:lineRule="auto"/>
        <w:ind w:firstLine="709"/>
        <w:jc w:val="both"/>
        <w:rPr>
          <w:rFonts w:ascii="Times New Roman" w:hAnsi="Times New Roman"/>
          <w:sz w:val="26"/>
          <w:szCs w:val="26"/>
        </w:rPr>
      </w:pPr>
    </w:p>
    <w:p w:rsidR="006B3C01" w:rsidRPr="006B11C6" w:rsidRDefault="008D2A05" w:rsidP="00F5544A">
      <w:pPr>
        <w:pStyle w:val="ConsPlusNormal"/>
        <w:ind w:firstLine="540"/>
        <w:jc w:val="both"/>
      </w:pPr>
      <w:r w:rsidRPr="006B11C6">
        <w:rPr>
          <w:rFonts w:eastAsia="Times New Roman"/>
          <w:color w:val="111111"/>
        </w:rPr>
        <w:t>2.1.</w:t>
      </w:r>
      <w:r w:rsidR="00F57078" w:rsidRPr="006B11C6">
        <w:rPr>
          <w:rFonts w:eastAsia="Times New Roman"/>
          <w:color w:val="111111"/>
        </w:rPr>
        <w:t>7</w:t>
      </w:r>
      <w:r w:rsidRPr="006B11C6">
        <w:rPr>
          <w:rFonts w:eastAsia="Times New Roman"/>
          <w:color w:val="111111"/>
        </w:rPr>
        <w:t xml:space="preserve">. </w:t>
      </w:r>
      <w:r w:rsidR="006B3C01" w:rsidRPr="006B11C6">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установленным приказами Министерством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9773FE" w:rsidRPr="006B11C6">
        <w:t xml:space="preserve">(Приложения к Соглашению № </w:t>
      </w:r>
      <w:r w:rsidR="00D42183" w:rsidRPr="006B11C6">
        <w:t>1</w:t>
      </w:r>
      <w:r w:rsidR="006A3C22" w:rsidRPr="006B11C6">
        <w:t>7</w:t>
      </w:r>
      <w:r w:rsidR="009773FE" w:rsidRPr="006B11C6">
        <w:t xml:space="preserve">, </w:t>
      </w:r>
      <w:r w:rsidR="00D42183" w:rsidRPr="006B11C6">
        <w:t>1</w:t>
      </w:r>
      <w:r w:rsidR="006A3C22" w:rsidRPr="006B11C6">
        <w:t>8</w:t>
      </w:r>
      <w:r w:rsidR="009773FE" w:rsidRPr="006B11C6">
        <w:t xml:space="preserve">, </w:t>
      </w:r>
      <w:r w:rsidR="00D42183" w:rsidRPr="006B11C6">
        <w:t>1</w:t>
      </w:r>
      <w:r w:rsidR="006A3C22" w:rsidRPr="006B11C6">
        <w:t>9</w:t>
      </w:r>
      <w:r w:rsidR="009773FE" w:rsidRPr="006B11C6">
        <w:t xml:space="preserve">, </w:t>
      </w:r>
      <w:r w:rsidR="006A3C22" w:rsidRPr="006B11C6">
        <w:t>20</w:t>
      </w:r>
      <w:r w:rsidR="009773FE" w:rsidRPr="006B11C6">
        <w:t>).</w:t>
      </w:r>
    </w:p>
    <w:p w:rsidR="00930D8F" w:rsidRPr="006B11C6" w:rsidRDefault="00930D8F" w:rsidP="00F5544A">
      <w:pPr>
        <w:spacing w:line="240" w:lineRule="auto"/>
        <w:ind w:firstLine="567"/>
        <w:contextualSpacing/>
        <w:jc w:val="both"/>
        <w:rPr>
          <w:rFonts w:ascii="Times New Roman" w:hAnsi="Times New Roman"/>
          <w:sz w:val="26"/>
          <w:szCs w:val="26"/>
          <w:lang w:eastAsia="ru-RU"/>
        </w:rPr>
      </w:pPr>
      <w:r w:rsidRPr="006B11C6">
        <w:rPr>
          <w:rFonts w:ascii="Times New Roman" w:hAnsi="Times New Roman"/>
          <w:sz w:val="26"/>
          <w:szCs w:val="26"/>
          <w:lang w:eastAsia="ru-RU"/>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30D8F" w:rsidRPr="006B11C6" w:rsidRDefault="00930D8F" w:rsidP="00F5544A">
      <w:pPr>
        <w:tabs>
          <w:tab w:val="left" w:pos="567"/>
        </w:tabs>
        <w:spacing w:line="240" w:lineRule="auto"/>
        <w:ind w:firstLine="567"/>
        <w:contextualSpacing/>
        <w:jc w:val="both"/>
        <w:rPr>
          <w:rFonts w:ascii="Times New Roman" w:hAnsi="Times New Roman"/>
          <w:sz w:val="26"/>
          <w:szCs w:val="26"/>
          <w:lang w:eastAsia="ru-RU"/>
        </w:rPr>
      </w:pPr>
      <w:r w:rsidRPr="006B11C6">
        <w:rPr>
          <w:rFonts w:ascii="Times New Roman" w:hAnsi="Times New Roman"/>
          <w:sz w:val="26"/>
          <w:szCs w:val="26"/>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30D8F" w:rsidRPr="006B11C6" w:rsidRDefault="00930D8F" w:rsidP="00F5544A">
      <w:pPr>
        <w:spacing w:line="240" w:lineRule="auto"/>
        <w:ind w:firstLine="567"/>
        <w:contextualSpacing/>
        <w:jc w:val="both"/>
        <w:rPr>
          <w:rFonts w:ascii="Times New Roman" w:hAnsi="Times New Roman"/>
          <w:sz w:val="26"/>
          <w:szCs w:val="26"/>
        </w:rPr>
      </w:pPr>
      <w:r w:rsidRPr="006B11C6">
        <w:rPr>
          <w:rFonts w:ascii="Times New Roman" w:hAnsi="Times New Roman"/>
          <w:sz w:val="26"/>
          <w:szCs w:val="26"/>
        </w:rPr>
        <w:t>Профилактический медицинский осмотр проводится ежегодно:</w:t>
      </w:r>
    </w:p>
    <w:p w:rsidR="00930D8F" w:rsidRPr="006B11C6" w:rsidRDefault="00930D8F" w:rsidP="00F5544A">
      <w:pPr>
        <w:spacing w:line="240" w:lineRule="auto"/>
        <w:ind w:firstLine="567"/>
        <w:contextualSpacing/>
        <w:jc w:val="both"/>
        <w:rPr>
          <w:rFonts w:ascii="Times New Roman" w:hAnsi="Times New Roman"/>
          <w:sz w:val="26"/>
          <w:szCs w:val="26"/>
        </w:rPr>
      </w:pPr>
      <w:r w:rsidRPr="006B11C6">
        <w:rPr>
          <w:rFonts w:ascii="Times New Roman" w:hAnsi="Times New Roman"/>
          <w:sz w:val="26"/>
          <w:szCs w:val="26"/>
        </w:rPr>
        <w:t>1) в качестве самостоятельного мероприятия;</w:t>
      </w:r>
    </w:p>
    <w:p w:rsidR="00930D8F" w:rsidRPr="006B11C6" w:rsidRDefault="00930D8F" w:rsidP="00F5544A">
      <w:pPr>
        <w:spacing w:line="240" w:lineRule="auto"/>
        <w:ind w:firstLine="567"/>
        <w:contextualSpacing/>
        <w:jc w:val="both"/>
        <w:rPr>
          <w:rFonts w:ascii="Times New Roman" w:hAnsi="Times New Roman"/>
          <w:sz w:val="26"/>
          <w:szCs w:val="26"/>
        </w:rPr>
      </w:pPr>
      <w:r w:rsidRPr="006B11C6">
        <w:rPr>
          <w:rFonts w:ascii="Times New Roman" w:hAnsi="Times New Roman"/>
          <w:sz w:val="26"/>
          <w:szCs w:val="26"/>
        </w:rPr>
        <w:t>2) в рамках диспансеризации;</w:t>
      </w:r>
    </w:p>
    <w:p w:rsidR="00930D8F" w:rsidRPr="006B11C6" w:rsidRDefault="00930D8F" w:rsidP="00F5544A">
      <w:pPr>
        <w:spacing w:line="240" w:lineRule="auto"/>
        <w:ind w:firstLine="567"/>
        <w:contextualSpacing/>
        <w:jc w:val="both"/>
        <w:rPr>
          <w:rFonts w:ascii="Times New Roman" w:hAnsi="Times New Roman"/>
          <w:sz w:val="26"/>
          <w:szCs w:val="26"/>
        </w:rPr>
      </w:pPr>
      <w:r w:rsidRPr="006B11C6">
        <w:rPr>
          <w:rFonts w:ascii="Times New Roman" w:hAnsi="Times New Roman"/>
          <w:sz w:val="26"/>
          <w:szCs w:val="26"/>
        </w:rPr>
        <w:t>3) в рамках диспансерного наблюдения (при проведении первого в текущем календарном году диспансерного приема (осмотра, консультации)</w:t>
      </w:r>
      <w:r w:rsidRPr="006B11C6">
        <w:rPr>
          <w:rFonts w:ascii="Times New Roman" w:eastAsia="Times New Roman" w:hAnsi="Times New Roman"/>
          <w:color w:val="111111"/>
          <w:sz w:val="26"/>
          <w:szCs w:val="26"/>
          <w:lang w:eastAsia="ru-RU"/>
        </w:rPr>
        <w:t>.</w:t>
      </w:r>
    </w:p>
    <w:p w:rsidR="00930D8F" w:rsidRPr="006B11C6" w:rsidRDefault="00930D8F"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При этом для пунктов 1) и 3) проводится единый комплекс исследований.</w:t>
      </w:r>
    </w:p>
    <w:p w:rsidR="00930D8F" w:rsidRPr="006B11C6" w:rsidRDefault="00930D8F"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Годом прохождения диспансеризации считается календарный год, в котором гражданин достигает соответствующего возраста. </w:t>
      </w:r>
    </w:p>
    <w:p w:rsidR="00930D8F" w:rsidRPr="006B11C6" w:rsidRDefault="00930D8F"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Диспансеризация проводится:</w:t>
      </w:r>
    </w:p>
    <w:p w:rsidR="00930D8F" w:rsidRPr="006B11C6" w:rsidRDefault="00930D8F"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1) 1 раз в три года в возрасте от 18 до 39 лет включительно;</w:t>
      </w:r>
    </w:p>
    <w:p w:rsidR="00930D8F" w:rsidRPr="006B11C6" w:rsidRDefault="00930D8F" w:rsidP="00ED531E">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 ежегодно в возрасте 40 лет и старше, а также в отношении отдельных категорий граждан</w:t>
      </w:r>
      <w:r w:rsidR="00ED531E" w:rsidRPr="006B11C6">
        <w:rPr>
          <w:rFonts w:ascii="Times New Roman" w:eastAsia="Times New Roman" w:hAnsi="Times New Roman"/>
          <w:color w:val="111111"/>
          <w:sz w:val="26"/>
          <w:szCs w:val="26"/>
          <w:lang w:eastAsia="ru-RU"/>
        </w:rPr>
        <w:t>.</w:t>
      </w:r>
    </w:p>
    <w:p w:rsidR="00ED531E" w:rsidRPr="006B11C6" w:rsidRDefault="00ED531E" w:rsidP="00ED531E">
      <w:pPr>
        <w:shd w:val="clear" w:color="auto" w:fill="FFFFFF"/>
        <w:spacing w:after="0" w:line="240" w:lineRule="auto"/>
        <w:ind w:firstLine="708"/>
        <w:jc w:val="both"/>
        <w:rPr>
          <w:rFonts w:ascii="Times New Roman" w:hAnsi="Times New Roman"/>
          <w:sz w:val="26"/>
          <w:szCs w:val="26"/>
        </w:rPr>
      </w:pPr>
    </w:p>
    <w:p w:rsidR="00930D8F" w:rsidRPr="006B11C6" w:rsidRDefault="00930D8F" w:rsidP="00F5544A">
      <w:pPr>
        <w:spacing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hAnsi="Times New Roman"/>
          <w:sz w:val="26"/>
          <w:szCs w:val="26"/>
        </w:rPr>
        <w:t>2.1.</w:t>
      </w:r>
      <w:r w:rsidR="00F57078" w:rsidRPr="006B11C6">
        <w:rPr>
          <w:rFonts w:ascii="Times New Roman" w:hAnsi="Times New Roman"/>
          <w:sz w:val="26"/>
          <w:szCs w:val="26"/>
        </w:rPr>
        <w:t>8</w:t>
      </w:r>
      <w:r w:rsidRPr="006B11C6">
        <w:rPr>
          <w:rFonts w:ascii="Times New Roman" w:hAnsi="Times New Roman"/>
          <w:sz w:val="26"/>
          <w:szCs w:val="26"/>
        </w:rPr>
        <w:t xml:space="preserve">. </w:t>
      </w:r>
      <w:r w:rsidRPr="006B11C6">
        <w:rPr>
          <w:rFonts w:ascii="Times New Roman" w:eastAsia="Times New Roman" w:hAnsi="Times New Roman"/>
          <w:color w:val="111111"/>
          <w:sz w:val="26"/>
          <w:szCs w:val="26"/>
          <w:lang w:eastAsia="ru-RU"/>
        </w:rPr>
        <w:t>Профилактический медицинский осмотр и первый этап диспансеризации определенных групп взрослого населения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условием оплаты реестров является включение сведений:</w:t>
      </w:r>
    </w:p>
    <w:p w:rsidR="00930D8F" w:rsidRPr="006B11C6" w:rsidRDefault="00930D8F" w:rsidP="00F5544A">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о проведении анкетирования;</w:t>
      </w:r>
    </w:p>
    <w:p w:rsidR="00930D8F" w:rsidRPr="006B11C6" w:rsidRDefault="00930D8F"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приема (осмотра) врачом по медицинской профилактике отделения (кабинета) медицинской профилактики или центра </w:t>
      </w:r>
      <w:r w:rsidR="007D3F98" w:rsidRPr="006B11C6">
        <w:rPr>
          <w:rFonts w:ascii="Times New Roman" w:eastAsia="Times New Roman" w:hAnsi="Times New Roman"/>
          <w:color w:val="111111"/>
          <w:sz w:val="26"/>
          <w:szCs w:val="26"/>
          <w:lang w:eastAsia="ru-RU"/>
        </w:rPr>
        <w:t>здоровья,</w:t>
      </w:r>
      <w:r w:rsidRPr="006B11C6">
        <w:rPr>
          <w:rFonts w:ascii="Times New Roman" w:eastAsia="Times New Roman" w:hAnsi="Times New Roman"/>
          <w:color w:val="111111"/>
          <w:sz w:val="26"/>
          <w:szCs w:val="26"/>
          <w:lang w:eastAsia="ru-RU"/>
        </w:rPr>
        <w:t xml:space="preserve"> или фельдшером;</w:t>
      </w:r>
    </w:p>
    <w:p w:rsidR="00930D8F" w:rsidRPr="006B11C6" w:rsidRDefault="00930D8F"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о проведении маммографии (в рамках диспансеризации для женщин в возрасте от 40 до 75 лет включительно 1 раз в 2 года);</w:t>
      </w:r>
    </w:p>
    <w:p w:rsidR="00044744" w:rsidRPr="006B11C6" w:rsidRDefault="00A8100A" w:rsidP="00A8100A">
      <w:pPr>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b/>
      </w:r>
      <w:r w:rsidRPr="006B11C6">
        <w:rPr>
          <w:rFonts w:ascii="Times New Roman" w:hAnsi="Times New Roman"/>
          <w:sz w:val="28"/>
          <w:szCs w:val="28"/>
        </w:rPr>
        <w:t>-</w:t>
      </w:r>
      <w:r w:rsidRPr="006B11C6">
        <w:rPr>
          <w:rFonts w:ascii="Times New Roman" w:eastAsia="Times New Roman" w:hAnsi="Times New Roman"/>
          <w:color w:val="111111"/>
          <w:sz w:val="26"/>
          <w:szCs w:val="26"/>
          <w:lang w:eastAsia="ru-RU"/>
        </w:rPr>
        <w:t xml:space="preserve">об исследовании кала на скрытую кровь иммунохимическим методом (в рамках диспансеризации в возрастной категории мужчин и женщин 44, 46, 48, 50,52,54, 56, 58, 60,62,64,65,66 лет –количественным методом, </w:t>
      </w:r>
    </w:p>
    <w:p w:rsidR="00A8100A" w:rsidRPr="006B11C6" w:rsidRDefault="00A8100A" w:rsidP="0018523C">
      <w:pPr>
        <w:tabs>
          <w:tab w:val="left" w:pos="851"/>
        </w:tabs>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40,42,67,68,69,70,71,72,73, 74,75-качественным методом);</w:t>
      </w:r>
    </w:p>
    <w:p w:rsidR="00930D8F" w:rsidRPr="006B11C6" w:rsidRDefault="00A8100A" w:rsidP="00A8100A">
      <w:pPr>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b/>
      </w:r>
      <w:r w:rsidR="00930D8F" w:rsidRPr="006B11C6">
        <w:rPr>
          <w:rFonts w:ascii="Times New Roman" w:eastAsia="Times New Roman" w:hAnsi="Times New Roman"/>
          <w:color w:val="111111"/>
          <w:sz w:val="26"/>
          <w:szCs w:val="26"/>
          <w:lang w:eastAsia="ru-RU"/>
        </w:rPr>
        <w:t>- об осмотре фельдшером (акушеркой) или врачом акушером-гинекологом (для женщин в возрасте от 18 лет и старше 1 раз в год);</w:t>
      </w:r>
    </w:p>
    <w:p w:rsidR="00930D8F" w:rsidRPr="006B11C6" w:rsidRDefault="00930D8F" w:rsidP="00A8100A">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00A8100A" w:rsidRPr="006B11C6">
        <w:rPr>
          <w:rFonts w:ascii="Times New Roman" w:hAnsi="Times New Roman"/>
          <w:sz w:val="26"/>
          <w:szCs w:val="26"/>
        </w:rPr>
        <w:t>о взятии мазка с шейки матки, цитологического исследования мазка с шейки матки (</w:t>
      </w:r>
      <w:r w:rsidR="00A8100A" w:rsidRPr="006B11C6">
        <w:rPr>
          <w:rFonts w:ascii="Times New Roman" w:eastAsia="Times New Roman" w:hAnsi="Times New Roman"/>
          <w:color w:val="111111"/>
          <w:sz w:val="26"/>
          <w:szCs w:val="26"/>
          <w:lang w:eastAsia="ru-RU"/>
        </w:rPr>
        <w:t>в рамках диспансеризации</w:t>
      </w:r>
      <w:r w:rsidR="00A8100A" w:rsidRPr="006B11C6">
        <w:rPr>
          <w:rFonts w:ascii="Times New Roman" w:hAnsi="Times New Roman"/>
          <w:sz w:val="26"/>
          <w:szCs w:val="26"/>
        </w:rPr>
        <w:t xml:space="preserve"> для женщин в возрасте 18, 21, 24, 27, 63 года – методом Папаниколау, для женщин в возрасте 30, 33, 36, 39, 42, 45, 48, 51, 54, 57, 60 лет – жидкостным методом).</w:t>
      </w:r>
    </w:p>
    <w:p w:rsidR="00930D8F" w:rsidRPr="006B11C6" w:rsidRDefault="00930D8F" w:rsidP="00A8100A">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об определении простат-специфического антигена в крови у мужчин (в рамках диспансеризации в возрасте 45,50,55,60, и 64 лет).</w:t>
      </w:r>
    </w:p>
    <w:p w:rsidR="00930D8F" w:rsidRPr="006B11C6" w:rsidRDefault="00930D8F" w:rsidP="00F5544A">
      <w:pPr>
        <w:spacing w:after="0" w:line="240" w:lineRule="auto"/>
        <w:ind w:firstLine="708"/>
        <w:jc w:val="both"/>
        <w:rPr>
          <w:rFonts w:ascii="Times New Roman" w:hAnsi="Times New Roman"/>
          <w:sz w:val="26"/>
          <w:szCs w:val="26"/>
        </w:rPr>
      </w:pPr>
      <w:r w:rsidRPr="006B11C6">
        <w:rPr>
          <w:rFonts w:ascii="Times New Roman" w:hAnsi="Times New Roman"/>
          <w:sz w:val="26"/>
          <w:szCs w:val="26"/>
        </w:rPr>
        <w:t>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от 21.11.2011 №323-ФЗ «Об основах охраны здоровья граждан в Российской Федерации»</w:t>
      </w:r>
    </w:p>
    <w:p w:rsidR="00930D8F" w:rsidRPr="006B11C6" w:rsidRDefault="00930D8F" w:rsidP="00F5544A">
      <w:pPr>
        <w:spacing w:after="0" w:line="240" w:lineRule="auto"/>
        <w:ind w:firstLine="708"/>
        <w:jc w:val="both"/>
        <w:rPr>
          <w:rFonts w:ascii="Times New Roman" w:hAnsi="Times New Roman"/>
          <w:sz w:val="26"/>
          <w:szCs w:val="26"/>
        </w:rPr>
      </w:pPr>
      <w:r w:rsidRPr="006B11C6">
        <w:rPr>
          <w:rFonts w:ascii="Times New Roman" w:hAnsi="Times New Roman"/>
          <w:sz w:val="26"/>
          <w:szCs w:val="26"/>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A8100A" w:rsidRPr="006B11C6" w:rsidRDefault="00930D8F" w:rsidP="00F5544A">
      <w:pPr>
        <w:shd w:val="clear" w:color="auto" w:fill="FFFFFF"/>
        <w:spacing w:after="0" w:line="240" w:lineRule="auto"/>
        <w:ind w:firstLine="709"/>
        <w:jc w:val="both"/>
        <w:rPr>
          <w:rFonts w:ascii="Times New Roman" w:hAnsi="Times New Roman"/>
          <w:sz w:val="26"/>
          <w:szCs w:val="26"/>
        </w:rPr>
      </w:pPr>
      <w:r w:rsidRPr="006B11C6">
        <w:rPr>
          <w:rFonts w:ascii="Times New Roman" w:hAnsi="Times New Roman"/>
          <w:sz w:val="26"/>
          <w:szCs w:val="26"/>
        </w:rPr>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профилактическим осмотром, оформленного в соответствии со статьей 20 Федерального закона от 21.11.2011 №323-ФЗ «Об основах охраны здоровья граждан в Российской Федерации», профилактический осмотр считается завершенным в объеме проведенных осмотров врачами-специалистами и выполненных исследований</w:t>
      </w:r>
      <w:r w:rsidR="00A8100A" w:rsidRPr="006B11C6">
        <w:rPr>
          <w:rFonts w:ascii="Times New Roman" w:hAnsi="Times New Roman"/>
          <w:sz w:val="26"/>
          <w:szCs w:val="26"/>
        </w:rPr>
        <w:t>.</w:t>
      </w:r>
    </w:p>
    <w:p w:rsidR="00930D8F" w:rsidRPr="006B11C6" w:rsidRDefault="00930D8F" w:rsidP="00F5544A">
      <w:pPr>
        <w:spacing w:after="0" w:line="240" w:lineRule="auto"/>
        <w:ind w:firstLine="709"/>
        <w:contextualSpacing/>
        <w:jc w:val="both"/>
        <w:rPr>
          <w:rFonts w:ascii="Times New Roman" w:eastAsia="Times New Roman" w:hAnsi="Times New Roman"/>
          <w:bCs/>
          <w:sz w:val="26"/>
          <w:szCs w:val="26"/>
          <w:lang w:eastAsia="ru-RU"/>
        </w:rPr>
      </w:pPr>
    </w:p>
    <w:p w:rsidR="00825A3C" w:rsidRPr="006B11C6" w:rsidRDefault="00861DEF" w:rsidP="0041707C">
      <w:pPr>
        <w:spacing w:after="0" w:line="240" w:lineRule="auto"/>
        <w:ind w:firstLine="709"/>
        <w:contextualSpacing/>
        <w:jc w:val="both"/>
        <w:rPr>
          <w:rFonts w:ascii="Times New Roman" w:eastAsia="Times New Roman" w:hAnsi="Times New Roman"/>
          <w:bCs/>
          <w:sz w:val="26"/>
          <w:szCs w:val="26"/>
          <w:lang w:eastAsia="ru-RU"/>
        </w:rPr>
      </w:pPr>
      <w:r w:rsidRPr="006B11C6">
        <w:rPr>
          <w:rFonts w:ascii="Times New Roman" w:eastAsia="Times New Roman" w:hAnsi="Times New Roman"/>
          <w:bCs/>
          <w:sz w:val="26"/>
          <w:szCs w:val="26"/>
          <w:lang w:eastAsia="ru-RU"/>
        </w:rPr>
        <w:t>2.1.</w:t>
      </w:r>
      <w:r w:rsidR="00F57078" w:rsidRPr="006B11C6">
        <w:rPr>
          <w:rFonts w:ascii="Times New Roman" w:eastAsia="Times New Roman" w:hAnsi="Times New Roman"/>
          <w:bCs/>
          <w:sz w:val="26"/>
          <w:szCs w:val="26"/>
          <w:lang w:eastAsia="ru-RU"/>
        </w:rPr>
        <w:t>9</w:t>
      </w:r>
      <w:r w:rsidRPr="006B11C6">
        <w:rPr>
          <w:rFonts w:ascii="Times New Roman" w:eastAsia="Times New Roman" w:hAnsi="Times New Roman"/>
          <w:bCs/>
          <w:sz w:val="26"/>
          <w:szCs w:val="26"/>
          <w:lang w:eastAsia="ru-RU"/>
        </w:rPr>
        <w:t xml:space="preserve">. </w:t>
      </w:r>
      <w:r w:rsidR="00825A3C" w:rsidRPr="006B11C6">
        <w:rPr>
          <w:rFonts w:ascii="Times New Roman" w:eastAsia="Times New Roman" w:hAnsi="Times New Roman"/>
          <w:bCs/>
          <w:sz w:val="26"/>
          <w:szCs w:val="26"/>
          <w:lang w:eastAsia="ru-RU"/>
        </w:rPr>
        <w:t>Оплата 1 комплексного посещения для проведения профилактических медицинских осмотров и 1 комплексного посещения для проведения диспансеризации, включающего профилактический медицинский осмотр и дополнительные методы обследований, в том числе в целях выявления онкологических заболеваний, проводимых в выходной день, осуществляется с применением повышающего коэффициента в размере 1,05 к утвержденным тарифам</w:t>
      </w:r>
      <w:r w:rsidR="0041707C" w:rsidRPr="006B11C6">
        <w:rPr>
          <w:rFonts w:ascii="Times New Roman" w:eastAsia="Times New Roman" w:hAnsi="Times New Roman"/>
          <w:bCs/>
          <w:sz w:val="26"/>
          <w:szCs w:val="26"/>
          <w:lang w:eastAsia="ru-RU"/>
        </w:rPr>
        <w:t>.</w:t>
      </w:r>
    </w:p>
    <w:p w:rsidR="00861DEF" w:rsidRPr="006B11C6" w:rsidRDefault="00861DEF" w:rsidP="00F5544A">
      <w:pPr>
        <w:spacing w:after="0" w:line="240" w:lineRule="auto"/>
        <w:ind w:firstLine="709"/>
        <w:contextualSpacing/>
        <w:jc w:val="both"/>
        <w:rPr>
          <w:rFonts w:ascii="Times New Roman" w:eastAsia="Times New Roman" w:hAnsi="Times New Roman"/>
          <w:bCs/>
          <w:sz w:val="26"/>
          <w:szCs w:val="26"/>
          <w:lang w:eastAsia="ru-RU"/>
        </w:rPr>
      </w:pPr>
    </w:p>
    <w:p w:rsidR="00863084" w:rsidRPr="006B11C6" w:rsidRDefault="00930D8F" w:rsidP="00F5544A">
      <w:pPr>
        <w:spacing w:after="0" w:line="240" w:lineRule="auto"/>
        <w:ind w:firstLine="709"/>
        <w:contextualSpacing/>
        <w:jc w:val="both"/>
        <w:rPr>
          <w:rFonts w:ascii="Times New Roman" w:eastAsiaTheme="minorHAnsi" w:hAnsi="Times New Roman"/>
          <w:sz w:val="26"/>
          <w:szCs w:val="26"/>
        </w:rPr>
      </w:pPr>
      <w:r w:rsidRPr="006B11C6">
        <w:rPr>
          <w:rFonts w:ascii="Times New Roman" w:eastAsia="Times New Roman" w:hAnsi="Times New Roman"/>
          <w:bCs/>
          <w:sz w:val="26"/>
          <w:szCs w:val="26"/>
          <w:lang w:eastAsia="ru-RU"/>
        </w:rPr>
        <w:t>2.1.</w:t>
      </w:r>
      <w:r w:rsidR="00F57078" w:rsidRPr="006B11C6">
        <w:rPr>
          <w:rFonts w:ascii="Times New Roman" w:eastAsia="Times New Roman" w:hAnsi="Times New Roman"/>
          <w:bCs/>
          <w:sz w:val="26"/>
          <w:szCs w:val="26"/>
          <w:lang w:eastAsia="ru-RU"/>
        </w:rPr>
        <w:t>10</w:t>
      </w:r>
      <w:r w:rsidRPr="006B11C6">
        <w:rPr>
          <w:rFonts w:ascii="Times New Roman" w:eastAsia="Times New Roman" w:hAnsi="Times New Roman"/>
          <w:bCs/>
          <w:sz w:val="26"/>
          <w:szCs w:val="26"/>
          <w:lang w:eastAsia="ru-RU"/>
        </w:rPr>
        <w:t xml:space="preserve">. </w:t>
      </w:r>
      <w:r w:rsidR="00863084" w:rsidRPr="006B11C6">
        <w:rPr>
          <w:rFonts w:ascii="Times New Roman" w:eastAsia="Times New Roman" w:hAnsi="Times New Roman"/>
          <w:bCs/>
          <w:sz w:val="26"/>
          <w:szCs w:val="26"/>
          <w:lang w:eastAsia="ru-RU"/>
        </w:rPr>
        <w:t xml:space="preserve">Тариф на </w:t>
      </w:r>
      <w:r w:rsidR="00824F72" w:rsidRPr="006B11C6">
        <w:rPr>
          <w:rFonts w:ascii="Times New Roman" w:eastAsia="Times New Roman" w:hAnsi="Times New Roman"/>
          <w:bCs/>
          <w:sz w:val="26"/>
          <w:szCs w:val="26"/>
          <w:lang w:eastAsia="ru-RU"/>
        </w:rPr>
        <w:t>проведени</w:t>
      </w:r>
      <w:r w:rsidR="00863084" w:rsidRPr="006B11C6">
        <w:rPr>
          <w:rFonts w:ascii="Times New Roman" w:eastAsia="Times New Roman" w:hAnsi="Times New Roman"/>
          <w:bCs/>
          <w:sz w:val="26"/>
          <w:szCs w:val="26"/>
          <w:lang w:eastAsia="ru-RU"/>
        </w:rPr>
        <w:t>е</w:t>
      </w:r>
      <w:r w:rsidR="00824F72" w:rsidRPr="006B11C6">
        <w:rPr>
          <w:rFonts w:ascii="Times New Roman" w:eastAsia="Times New Roman" w:hAnsi="Times New Roman"/>
          <w:bCs/>
          <w:sz w:val="26"/>
          <w:szCs w:val="26"/>
          <w:lang w:eastAsia="ru-RU"/>
        </w:rPr>
        <w:t xml:space="preserve"> полного комплекса мероприятий в рамках профилактических осмотров, включая диспансеризацию </w:t>
      </w:r>
      <w:r w:rsidR="00863084" w:rsidRPr="006B11C6">
        <w:rPr>
          <w:rFonts w:ascii="Times New Roman" w:eastAsia="Times New Roman" w:hAnsi="Times New Roman"/>
          <w:bCs/>
          <w:sz w:val="26"/>
          <w:szCs w:val="26"/>
          <w:lang w:eastAsia="ru-RU"/>
        </w:rPr>
        <w:t>мобильными</w:t>
      </w:r>
      <w:r w:rsidR="00863084" w:rsidRPr="006B11C6">
        <w:rPr>
          <w:rFonts w:ascii="Times New Roman" w:eastAsiaTheme="minorHAnsi" w:hAnsi="Times New Roman"/>
          <w:sz w:val="26"/>
          <w:szCs w:val="26"/>
        </w:rPr>
        <w:t xml:space="preserve"> медицинскими бригадами</w:t>
      </w:r>
      <w:r w:rsidR="00D42183" w:rsidRPr="006B11C6">
        <w:rPr>
          <w:rFonts w:ascii="Times New Roman" w:eastAsiaTheme="minorHAnsi" w:hAnsi="Times New Roman"/>
          <w:sz w:val="26"/>
          <w:szCs w:val="26"/>
        </w:rPr>
        <w:t>,</w:t>
      </w:r>
      <w:r w:rsidR="00863084" w:rsidRPr="006B11C6">
        <w:rPr>
          <w:rFonts w:ascii="Times New Roman" w:eastAsiaTheme="minorHAnsi" w:hAnsi="Times New Roman"/>
          <w:sz w:val="26"/>
          <w:szCs w:val="26"/>
        </w:rPr>
        <w:t xml:space="preserve"> установлен с </w:t>
      </w:r>
      <w:r w:rsidR="00824F72" w:rsidRPr="006B11C6">
        <w:rPr>
          <w:rFonts w:ascii="Times New Roman" w:eastAsiaTheme="minorHAnsi" w:hAnsi="Times New Roman"/>
          <w:sz w:val="26"/>
          <w:szCs w:val="26"/>
        </w:rPr>
        <w:t>примен</w:t>
      </w:r>
      <w:r w:rsidR="00863084" w:rsidRPr="006B11C6">
        <w:rPr>
          <w:rFonts w:ascii="Times New Roman" w:eastAsiaTheme="minorHAnsi" w:hAnsi="Times New Roman"/>
          <w:sz w:val="26"/>
          <w:szCs w:val="26"/>
        </w:rPr>
        <w:t xml:space="preserve">ением </w:t>
      </w:r>
      <w:r w:rsidR="007D3F98" w:rsidRPr="006B11C6">
        <w:rPr>
          <w:rFonts w:ascii="Times New Roman" w:eastAsiaTheme="minorHAnsi" w:hAnsi="Times New Roman"/>
          <w:sz w:val="26"/>
          <w:szCs w:val="26"/>
        </w:rPr>
        <w:t>повышающего коэффициента</w:t>
      </w:r>
      <w:r w:rsidR="00863084" w:rsidRPr="006B11C6">
        <w:rPr>
          <w:rFonts w:ascii="Times New Roman" w:eastAsiaTheme="minorHAnsi" w:hAnsi="Times New Roman"/>
          <w:sz w:val="26"/>
          <w:szCs w:val="26"/>
        </w:rPr>
        <w:t xml:space="preserve"> в размере 1,1.</w:t>
      </w:r>
    </w:p>
    <w:p w:rsidR="00863084" w:rsidRPr="006B11C6" w:rsidRDefault="007D3F98" w:rsidP="00F5544A">
      <w:pPr>
        <w:spacing w:after="0" w:line="240" w:lineRule="auto"/>
        <w:ind w:firstLine="709"/>
        <w:contextualSpacing/>
        <w:jc w:val="both"/>
        <w:rPr>
          <w:rFonts w:ascii="Times New Roman" w:eastAsia="Times New Roman" w:hAnsi="Times New Roman"/>
          <w:bCs/>
          <w:sz w:val="26"/>
          <w:szCs w:val="26"/>
          <w:lang w:eastAsia="ru-RU"/>
        </w:rPr>
      </w:pPr>
      <w:r w:rsidRPr="006B11C6">
        <w:rPr>
          <w:rFonts w:ascii="Times New Roman" w:eastAsiaTheme="minorHAnsi" w:hAnsi="Times New Roman"/>
          <w:sz w:val="26"/>
          <w:szCs w:val="26"/>
        </w:rPr>
        <w:t>Кроме того,</w:t>
      </w:r>
      <w:r w:rsidR="00863084" w:rsidRPr="006B11C6">
        <w:rPr>
          <w:rFonts w:ascii="Times New Roman" w:eastAsiaTheme="minorHAnsi" w:hAnsi="Times New Roman"/>
          <w:sz w:val="26"/>
          <w:szCs w:val="26"/>
        </w:rPr>
        <w:t xml:space="preserve"> в Приложении № </w:t>
      </w:r>
      <w:r w:rsidR="003C0F81" w:rsidRPr="006B11C6">
        <w:rPr>
          <w:rFonts w:ascii="Times New Roman" w:eastAsiaTheme="minorHAnsi" w:hAnsi="Times New Roman"/>
          <w:sz w:val="26"/>
          <w:szCs w:val="26"/>
        </w:rPr>
        <w:t>3</w:t>
      </w:r>
      <w:r w:rsidR="003767FB" w:rsidRPr="006B11C6">
        <w:rPr>
          <w:rFonts w:ascii="Times New Roman" w:eastAsiaTheme="minorHAnsi" w:hAnsi="Times New Roman"/>
          <w:sz w:val="26"/>
          <w:szCs w:val="26"/>
        </w:rPr>
        <w:t>1</w:t>
      </w:r>
      <w:r w:rsidR="00863084" w:rsidRPr="006B11C6">
        <w:rPr>
          <w:rFonts w:ascii="Times New Roman" w:eastAsiaTheme="minorHAnsi" w:hAnsi="Times New Roman"/>
          <w:sz w:val="26"/>
          <w:szCs w:val="26"/>
        </w:rPr>
        <w:t xml:space="preserve"> к Соглашению </w:t>
      </w:r>
      <w:r w:rsidR="00863084" w:rsidRPr="006B11C6">
        <w:rPr>
          <w:rFonts w:ascii="Times New Roman" w:eastAsia="Times New Roman" w:hAnsi="Times New Roman"/>
          <w:bCs/>
          <w:sz w:val="26"/>
          <w:szCs w:val="26"/>
          <w:lang w:eastAsia="ru-RU"/>
        </w:rPr>
        <w:t xml:space="preserve">установлены отдельные тарифы на медицинские услуги, оказываемые </w:t>
      </w:r>
      <w:r w:rsidR="004405BE" w:rsidRPr="006B11C6">
        <w:rPr>
          <w:rFonts w:ascii="Times New Roman" w:eastAsia="Times New Roman" w:hAnsi="Times New Roman"/>
          <w:bCs/>
          <w:sz w:val="26"/>
          <w:szCs w:val="26"/>
          <w:lang w:eastAsia="ru-RU"/>
        </w:rPr>
        <w:t>передвижными мобильными комплексами</w:t>
      </w:r>
      <w:r w:rsidR="00985B25" w:rsidRPr="006B11C6">
        <w:rPr>
          <w:rFonts w:ascii="Times New Roman" w:eastAsia="Times New Roman" w:hAnsi="Times New Roman"/>
          <w:bCs/>
          <w:sz w:val="26"/>
          <w:szCs w:val="26"/>
          <w:lang w:eastAsia="ru-RU"/>
        </w:rPr>
        <w:t xml:space="preserve"> (</w:t>
      </w:r>
      <w:r w:rsidR="00985B25" w:rsidRPr="006B11C6">
        <w:rPr>
          <w:rFonts w:ascii="Times New Roman" w:hAnsi="Times New Roman"/>
          <w:sz w:val="26"/>
          <w:szCs w:val="26"/>
        </w:rPr>
        <w:t>маммография, флюорография, центры здоровья)</w:t>
      </w:r>
      <w:r w:rsidR="00863084" w:rsidRPr="006B11C6">
        <w:rPr>
          <w:rFonts w:ascii="Times New Roman" w:eastAsia="Times New Roman" w:hAnsi="Times New Roman"/>
          <w:bCs/>
          <w:sz w:val="26"/>
          <w:szCs w:val="26"/>
          <w:lang w:eastAsia="ru-RU"/>
        </w:rPr>
        <w:t>.</w:t>
      </w:r>
    </w:p>
    <w:p w:rsidR="00B06428" w:rsidRPr="006B11C6" w:rsidRDefault="00930D8F" w:rsidP="00F5544A">
      <w:pPr>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sz w:val="26"/>
          <w:szCs w:val="26"/>
          <w:lang w:eastAsia="ru-RU"/>
        </w:rPr>
        <w:t>Для осуществления контроля установить признак «мобильные комплексы» через запись в справочнике подразделений мобильных комплексов для каждой из медицинской организации, осуществляющей первичную медико-санитарную помощь передвижными мобильными медицинскими комплексами</w:t>
      </w:r>
      <w:r w:rsidRPr="006B11C6">
        <w:rPr>
          <w:rFonts w:ascii="Times New Roman" w:eastAsia="Times New Roman" w:hAnsi="Times New Roman"/>
          <w:color w:val="111111"/>
          <w:sz w:val="26"/>
          <w:szCs w:val="26"/>
          <w:lang w:eastAsia="ru-RU"/>
        </w:rPr>
        <w:t>.</w:t>
      </w:r>
      <w:r w:rsidRPr="006B11C6">
        <w:rPr>
          <w:rFonts w:ascii="Times New Roman" w:eastAsia="Times New Roman" w:hAnsi="Times New Roman"/>
          <w:sz w:val="26"/>
          <w:szCs w:val="26"/>
          <w:lang w:eastAsia="ru-RU"/>
        </w:rPr>
        <w:t xml:space="preserve"> При подаче законченного случая первого этапа диспансеризации </w:t>
      </w:r>
      <w:r w:rsidRPr="006B11C6">
        <w:rPr>
          <w:rFonts w:ascii="Times New Roman" w:hAnsi="Times New Roman"/>
          <w:sz w:val="26"/>
          <w:szCs w:val="26"/>
        </w:rPr>
        <w:t>взрослого населения в реестре счетов на оплату оказанной медицинской помощи, при выполнении услуги «маммография» или «флюорография» мобильным комплексом иной мед</w:t>
      </w:r>
      <w:r w:rsidR="00A71714" w:rsidRPr="006B11C6">
        <w:rPr>
          <w:rFonts w:ascii="Times New Roman" w:hAnsi="Times New Roman"/>
          <w:sz w:val="26"/>
          <w:szCs w:val="26"/>
        </w:rPr>
        <w:t xml:space="preserve">ицинской </w:t>
      </w:r>
      <w:r w:rsidRPr="006B11C6">
        <w:rPr>
          <w:rFonts w:ascii="Times New Roman" w:hAnsi="Times New Roman"/>
          <w:sz w:val="26"/>
          <w:szCs w:val="26"/>
        </w:rPr>
        <w:t>организации в полях LPU (Код МО) и LPU_1 (Подразделение МО) указываются идентификационные данные мед</w:t>
      </w:r>
      <w:r w:rsidR="00A71714" w:rsidRPr="006B11C6">
        <w:rPr>
          <w:rFonts w:ascii="Times New Roman" w:hAnsi="Times New Roman"/>
          <w:sz w:val="26"/>
          <w:szCs w:val="26"/>
        </w:rPr>
        <w:t xml:space="preserve">ицинской </w:t>
      </w:r>
      <w:r w:rsidRPr="006B11C6">
        <w:rPr>
          <w:rFonts w:ascii="Times New Roman" w:hAnsi="Times New Roman"/>
          <w:sz w:val="26"/>
          <w:szCs w:val="26"/>
        </w:rPr>
        <w:t>организации, оказавшей эту услугу</w:t>
      </w:r>
      <w:r w:rsidRPr="006B11C6">
        <w:rPr>
          <w:rFonts w:ascii="Times New Roman" w:eastAsia="Times New Roman" w:hAnsi="Times New Roman"/>
          <w:color w:val="111111"/>
          <w:sz w:val="26"/>
          <w:szCs w:val="26"/>
          <w:lang w:eastAsia="ru-RU"/>
        </w:rPr>
        <w:t>.</w:t>
      </w:r>
      <w:r w:rsidRPr="006B11C6">
        <w:rPr>
          <w:rFonts w:ascii="Times New Roman" w:eastAsia="Times New Roman" w:hAnsi="Times New Roman"/>
          <w:color w:val="111111"/>
          <w:sz w:val="26"/>
          <w:szCs w:val="26"/>
          <w:lang w:eastAsia="ru-RU"/>
        </w:rPr>
        <w:tab/>
      </w:r>
    </w:p>
    <w:p w:rsidR="00242AC2" w:rsidRPr="006B11C6" w:rsidRDefault="00242AC2" w:rsidP="00F5544A">
      <w:pPr>
        <w:spacing w:after="0" w:line="240" w:lineRule="auto"/>
        <w:ind w:firstLine="709"/>
        <w:contextualSpacing/>
        <w:jc w:val="both"/>
        <w:rPr>
          <w:rFonts w:ascii="Times New Roman" w:eastAsia="Times New Roman" w:hAnsi="Times New Roman"/>
          <w:bCs/>
          <w:sz w:val="26"/>
          <w:szCs w:val="26"/>
          <w:lang w:eastAsia="ru-RU"/>
        </w:rPr>
      </w:pPr>
    </w:p>
    <w:p w:rsidR="009578A9"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2.1.1</w:t>
      </w:r>
      <w:r w:rsidR="00F57078"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w:t>
      </w:r>
      <w:r w:rsidR="009578A9" w:rsidRPr="006B11C6">
        <w:rPr>
          <w:rFonts w:ascii="Times New Roman" w:hAnsi="Times New Roman"/>
          <w:sz w:val="26"/>
          <w:szCs w:val="26"/>
        </w:rPr>
        <w:t xml:space="preserve">Оплата </w:t>
      </w:r>
      <w:r w:rsidR="009578A9" w:rsidRPr="006B11C6">
        <w:rPr>
          <w:rFonts w:ascii="Times New Roman" w:hAnsi="Times New Roman"/>
          <w:b/>
          <w:sz w:val="26"/>
          <w:szCs w:val="26"/>
        </w:rPr>
        <w:t>стоматологической помощи</w:t>
      </w:r>
      <w:r w:rsidR="009578A9" w:rsidRPr="006B11C6">
        <w:rPr>
          <w:rFonts w:ascii="Times New Roman" w:hAnsi="Times New Roman"/>
          <w:sz w:val="26"/>
          <w:szCs w:val="26"/>
        </w:rPr>
        <w:t>производится за посещение с профилактической или неотложной целью, или обращение по заболеванию по стоимости УЕТ (условных единиц трудоемкости) и включает расходы в объеме, обеспечивающем лечебно-диагностический процесс на основе стандартов оказания медицинской помощи при лечении основного заболевания (в том числе оперативные пособия, все виды анестезии, рентгенологические исследования, другие лечебно-диагностические исследования, физиотерапевтическое лечение и т.д.).</w:t>
      </w:r>
    </w:p>
    <w:p w:rsidR="007B6C8D" w:rsidRPr="006B11C6" w:rsidRDefault="007B6C8D"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При пересчете УЕТ в посещения применяется переводной коэффициент – </w:t>
      </w:r>
      <w:r w:rsidR="00BA0A90" w:rsidRPr="006B11C6">
        <w:rPr>
          <w:rFonts w:ascii="Times New Roman" w:eastAsia="Times New Roman" w:hAnsi="Times New Roman"/>
          <w:color w:val="111111"/>
          <w:sz w:val="26"/>
          <w:szCs w:val="26"/>
          <w:lang w:eastAsia="ru-RU"/>
        </w:rPr>
        <w:t>4,2</w:t>
      </w:r>
      <w:r w:rsidRPr="006B11C6">
        <w:rPr>
          <w:rFonts w:ascii="Times New Roman" w:eastAsia="Times New Roman" w:hAnsi="Times New Roman"/>
          <w:color w:val="111111"/>
          <w:sz w:val="26"/>
          <w:szCs w:val="26"/>
          <w:lang w:eastAsia="ru-RU"/>
        </w:rPr>
        <w:t>.С целью унификации ведения учета стоматологической помощи, формирования реестров на оплату используется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(Приложение № </w:t>
      </w:r>
      <w:r w:rsidR="00985B25" w:rsidRPr="006B11C6">
        <w:rPr>
          <w:rFonts w:ascii="Times New Roman" w:eastAsia="Times New Roman" w:hAnsi="Times New Roman"/>
          <w:color w:val="111111"/>
          <w:sz w:val="26"/>
          <w:szCs w:val="26"/>
          <w:lang w:eastAsia="ru-RU"/>
        </w:rPr>
        <w:t>2</w:t>
      </w:r>
      <w:r w:rsidR="003C0F81"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к Соглашению).</w:t>
      </w:r>
    </w:p>
    <w:p w:rsidR="00242AC2" w:rsidRPr="006B11C6" w:rsidRDefault="00242AC2"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Оказание первичной медико-санитарной специализированной стоматологической помощи должно быть основано на соблюдении принципа максимальной санации полости рта и зубов (лечение 1-го, 2-х, 3-х зубов) за одно посещение. Законченный случай обращения по заболеванию учитывается одной записью с указанием в разделе услуг дат визита пациента и кодов проведенных услуг с количеством УЕТ, но </w:t>
      </w:r>
      <w:r w:rsidR="00F57078" w:rsidRPr="006B11C6">
        <w:rPr>
          <w:rFonts w:ascii="Times New Roman" w:eastAsia="Times New Roman" w:hAnsi="Times New Roman"/>
          <w:color w:val="111111"/>
          <w:sz w:val="26"/>
          <w:szCs w:val="26"/>
          <w:lang w:eastAsia="ru-RU"/>
        </w:rPr>
        <w:t xml:space="preserve">не более </w:t>
      </w:r>
      <w:r w:rsidR="00C005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УЕТ на один законченный случай. Обращения по заболеванию более 1</w:t>
      </w:r>
      <w:r w:rsidR="00C005C3"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УЕТ подлежат экспертизе.</w:t>
      </w:r>
    </w:p>
    <w:p w:rsidR="0044149C" w:rsidRPr="006B11C6" w:rsidRDefault="0044149C"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7B6C8D" w:rsidRPr="006B11C6" w:rsidRDefault="0044149C"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color w:val="111111"/>
          <w:sz w:val="26"/>
          <w:szCs w:val="26"/>
          <w:lang w:eastAsia="ru-RU"/>
        </w:rPr>
        <w:t>2.1.1</w:t>
      </w:r>
      <w:r w:rsidR="00F57078"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w:t>
      </w:r>
      <w:r w:rsidR="007B6C8D" w:rsidRPr="006B11C6">
        <w:rPr>
          <w:rFonts w:ascii="Times New Roman" w:eastAsia="Times New Roman" w:hAnsi="Times New Roman"/>
          <w:color w:val="111111"/>
          <w:sz w:val="26"/>
          <w:szCs w:val="26"/>
          <w:lang w:eastAsia="ru-RU"/>
        </w:rPr>
        <w:t>При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 применяется способ оплаты за единицу объема медицинской помощи - за медицинскую услугу, за посещение, за обращение (Приложения к Соглашению № 1</w:t>
      </w:r>
      <w:r w:rsidR="003C0F81" w:rsidRPr="006B11C6">
        <w:rPr>
          <w:rFonts w:ascii="Times New Roman" w:eastAsia="Times New Roman" w:hAnsi="Times New Roman"/>
          <w:color w:val="111111"/>
          <w:sz w:val="26"/>
          <w:szCs w:val="26"/>
          <w:lang w:eastAsia="ru-RU"/>
        </w:rPr>
        <w:t>3,14,15,16</w:t>
      </w:r>
      <w:r w:rsidR="007B6C8D" w:rsidRPr="006B11C6">
        <w:rPr>
          <w:rFonts w:ascii="Times New Roman" w:eastAsia="Times New Roman" w:hAnsi="Times New Roman"/>
          <w:color w:val="111111"/>
          <w:sz w:val="26"/>
          <w:szCs w:val="26"/>
          <w:lang w:eastAsia="ru-RU"/>
        </w:rPr>
        <w:t>)</w:t>
      </w:r>
      <w:r w:rsidR="007B6C8D" w:rsidRPr="006B11C6">
        <w:rPr>
          <w:rFonts w:ascii="Times New Roman" w:eastAsia="Times New Roman" w:hAnsi="Times New Roman"/>
          <w:b/>
          <w:color w:val="111111"/>
          <w:sz w:val="26"/>
          <w:szCs w:val="26"/>
          <w:lang w:eastAsia="ru-RU"/>
        </w:rPr>
        <w:t>.</w:t>
      </w:r>
    </w:p>
    <w:p w:rsidR="007B6C8D" w:rsidRPr="006B11C6" w:rsidRDefault="007B6C8D"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B3C01" w:rsidRPr="006B11C6" w:rsidRDefault="00930D8F"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DE4D6C" w:rsidRPr="006B11C6">
        <w:rPr>
          <w:rFonts w:ascii="Times New Roman" w:eastAsia="Times New Roman" w:hAnsi="Times New Roman"/>
          <w:color w:val="111111"/>
          <w:sz w:val="26"/>
          <w:szCs w:val="26"/>
          <w:lang w:eastAsia="ru-RU"/>
        </w:rPr>
        <w:t>1</w:t>
      </w:r>
      <w:r w:rsidR="00F57078" w:rsidRPr="006B11C6">
        <w:rPr>
          <w:rFonts w:ascii="Times New Roman" w:eastAsia="Times New Roman" w:hAnsi="Times New Roman"/>
          <w:color w:val="111111"/>
          <w:sz w:val="26"/>
          <w:szCs w:val="26"/>
          <w:lang w:eastAsia="ru-RU"/>
        </w:rPr>
        <w:t>3</w:t>
      </w:r>
      <w:r w:rsidR="00CC7CF3" w:rsidRPr="006B11C6">
        <w:rPr>
          <w:rFonts w:ascii="Times New Roman" w:eastAsia="Times New Roman" w:hAnsi="Times New Roman"/>
          <w:color w:val="111111"/>
          <w:sz w:val="26"/>
          <w:szCs w:val="26"/>
          <w:lang w:eastAsia="ru-RU"/>
        </w:rPr>
        <w:t>.</w:t>
      </w:r>
      <w:r w:rsidR="006B3C01" w:rsidRPr="006B11C6">
        <w:rPr>
          <w:rFonts w:ascii="Times New Roman" w:eastAsia="Times New Roman" w:hAnsi="Times New Roman"/>
          <w:color w:val="111111"/>
          <w:sz w:val="26"/>
          <w:szCs w:val="26"/>
          <w:lang w:eastAsia="ru-RU"/>
        </w:rPr>
        <w:t>При формировании учетно-отчетных форм в системе ОМС и реестров, предъявляемых к оплате, учет медицинской помощи, оказанной фельдшерами, акушерами (акушерками) и другими медицинскими работниками со средним медицинским образованием, ведущими самостоятельный прием в фельдшерско-акушерских пунктах, осуществляется в количестве посещений с профилактической целью и обращений по заболеванию.</w:t>
      </w:r>
    </w:p>
    <w:p w:rsidR="0044149C" w:rsidRPr="006B11C6" w:rsidRDefault="0044149C" w:rsidP="00F5544A">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p>
    <w:p w:rsidR="006B3C01" w:rsidRPr="006B11C6" w:rsidRDefault="0044149C" w:rsidP="00F5544A">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2.1.1</w:t>
      </w:r>
      <w:r w:rsidR="00F57078" w:rsidRPr="006B11C6">
        <w:rPr>
          <w:rFonts w:ascii="Times New Roman" w:eastAsia="Times New Roman" w:hAnsi="Times New Roman"/>
          <w:color w:val="111111"/>
          <w:sz w:val="26"/>
          <w:szCs w:val="26"/>
          <w:lang w:eastAsia="ru-RU"/>
        </w:rPr>
        <w:t>4</w:t>
      </w:r>
      <w:r w:rsidR="00CC7CF3" w:rsidRPr="006B11C6">
        <w:rPr>
          <w:rFonts w:ascii="Times New Roman" w:eastAsia="Times New Roman" w:hAnsi="Times New Roman"/>
          <w:color w:val="111111"/>
          <w:sz w:val="26"/>
          <w:szCs w:val="26"/>
          <w:lang w:eastAsia="ru-RU"/>
        </w:rPr>
        <w:t>.</w:t>
      </w:r>
      <w:r w:rsidR="006B3C01" w:rsidRPr="006B11C6">
        <w:rPr>
          <w:rFonts w:ascii="Times New Roman" w:eastAsia="Times New Roman" w:hAnsi="Times New Roman"/>
          <w:color w:val="111111"/>
          <w:sz w:val="26"/>
          <w:szCs w:val="26"/>
          <w:lang w:eastAsia="ru-RU"/>
        </w:rPr>
        <w:t xml:space="preserve">При финансировании медицинской организации по подушевому нормативу на прикрепившихся лиц </w:t>
      </w:r>
      <w:r w:rsidR="006B3C01" w:rsidRPr="006B11C6">
        <w:rPr>
          <w:rFonts w:ascii="Times New Roman" w:hAnsi="Times New Roman"/>
          <w:color w:val="111111"/>
          <w:sz w:val="26"/>
          <w:szCs w:val="26"/>
        </w:rPr>
        <w:t xml:space="preserve">руководитель медицинской организации обязан обеспечить в полном объеме оказание медицинской помощи вышеуказанными специалистами, а также необходимыми диагностическими исследованиями, в том числе </w:t>
      </w:r>
      <w:r w:rsidR="006B3C01" w:rsidRPr="006B11C6">
        <w:rPr>
          <w:rFonts w:ascii="Times New Roman" w:hAnsi="Times New Roman"/>
          <w:bCs/>
          <w:color w:val="111111"/>
          <w:sz w:val="26"/>
          <w:szCs w:val="26"/>
        </w:rPr>
        <w:t xml:space="preserve">путем заключения договоров с другими медицинскими организациями </w:t>
      </w:r>
      <w:r w:rsidR="006B3C01" w:rsidRPr="006B11C6">
        <w:rPr>
          <w:rFonts w:ascii="Times New Roman" w:hAnsi="Times New Roman"/>
          <w:color w:val="111111"/>
          <w:sz w:val="26"/>
          <w:szCs w:val="26"/>
        </w:rPr>
        <w:t>на оказание врачебной консультативной помощи и диагностических услуг.</w:t>
      </w:r>
    </w:p>
    <w:p w:rsidR="006B3C01" w:rsidRPr="006B11C6" w:rsidRDefault="006B3C01"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B3C01" w:rsidRPr="006B11C6" w:rsidRDefault="006B3C01"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4F5516" w:rsidRPr="006B11C6">
        <w:rPr>
          <w:rFonts w:ascii="Times New Roman" w:eastAsia="Times New Roman" w:hAnsi="Times New Roman"/>
          <w:color w:val="111111"/>
          <w:sz w:val="26"/>
          <w:szCs w:val="26"/>
          <w:lang w:eastAsia="ru-RU"/>
        </w:rPr>
        <w:t>1</w:t>
      </w:r>
      <w:r w:rsidR="00F57078" w:rsidRPr="006B11C6">
        <w:rPr>
          <w:rFonts w:ascii="Times New Roman" w:eastAsia="Times New Roman" w:hAnsi="Times New Roman"/>
          <w:color w:val="111111"/>
          <w:sz w:val="26"/>
          <w:szCs w:val="26"/>
          <w:lang w:eastAsia="ru-RU"/>
        </w:rPr>
        <w:t>5</w:t>
      </w:r>
      <w:r w:rsidRPr="006B11C6">
        <w:rPr>
          <w:rFonts w:ascii="Times New Roman" w:eastAsia="Times New Roman" w:hAnsi="Times New Roman"/>
          <w:color w:val="111111"/>
          <w:sz w:val="26"/>
          <w:szCs w:val="26"/>
          <w:lang w:eastAsia="ru-RU"/>
        </w:rPr>
        <w:t>.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лечебных манипуляций, медицинских услуг вспомогательной и лечебно-диагностической службы.</w:t>
      </w:r>
    </w:p>
    <w:p w:rsidR="006B3C01" w:rsidRPr="006B11C6" w:rsidRDefault="006B3C01"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0BBA" w:rsidRPr="006B11C6" w:rsidRDefault="006B3C01"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2.1.</w:t>
      </w:r>
      <w:r w:rsidR="004F5516" w:rsidRPr="006B11C6">
        <w:rPr>
          <w:rFonts w:ascii="Times New Roman" w:eastAsia="Times New Roman" w:hAnsi="Times New Roman"/>
          <w:color w:val="111111"/>
          <w:sz w:val="26"/>
          <w:szCs w:val="26"/>
          <w:lang w:eastAsia="ru-RU"/>
        </w:rPr>
        <w:t>1</w:t>
      </w:r>
      <w:r w:rsidR="00F57078"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 </w:t>
      </w:r>
      <w:r w:rsidR="00DB0BBA" w:rsidRPr="006B11C6">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между собой предусматривает применение действующих тарифов в рамках, утвержденных медицинским организациям объемов оказания медицинской помощи (консультативных посещений или посещений, финансируемых по подушевому нормативу на прикрепившихся лиц, по реестрам) с присвоением соответствующего кода.</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Перечень медицинских организаций, оказывающих медицинскую помощь с применением телемедицинских технологий:</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РКВД № 1</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Белорецкая ЦРКБ</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ГБ №1 г.Октябрьский</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 13 г.Уфа</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ГДКБ № 17 г.Уфа</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 21 г.Уфа</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Дюртюлинская ЦРБ</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РКИБ</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 1 г. Стерлитамак</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РКГВВ</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РКЦ</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ЦГБ г. Сибай</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ГАУЗ РКОД</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РМГЦ</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Уф НИИ ГБ АН РБ</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РКБ им. Г.Г. Куватова</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ГБ г.Нефтекамск</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Бирская ЦРБ</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РДКБ</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РКПЦ</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БСМП г.Уфа</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ГБ г.Кумертау</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 18 г.Уфа</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Белебеевская ЦРБ</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Туймазинская ЦРБ</w:t>
      </w:r>
    </w:p>
    <w:p w:rsidR="00DB0BBA"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Месягутовская ЦРБ</w:t>
      </w:r>
    </w:p>
    <w:p w:rsidR="00825A3C" w:rsidRPr="006B11C6" w:rsidRDefault="00DB0BBA"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Республиканский врачебно-физкультурный диспансер</w:t>
      </w:r>
    </w:p>
    <w:p w:rsidR="00A17766" w:rsidRPr="006B11C6" w:rsidRDefault="00A17766" w:rsidP="00A1776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Родильный дом № 3 г. Уфа.</w:t>
      </w:r>
    </w:p>
    <w:p w:rsidR="00A17766" w:rsidRPr="006B11C6" w:rsidRDefault="00A17766" w:rsidP="00DB0BB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0574" w:rsidRPr="006B11C6" w:rsidRDefault="008F0574" w:rsidP="00837E3E">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2.2. Способы оплаты медицинской помощи, оказываемой гражданам в стационарных условиях.</w:t>
      </w:r>
    </w:p>
    <w:p w:rsidR="008F0574" w:rsidRPr="006B11C6" w:rsidRDefault="008F0574" w:rsidP="00837E3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Финансовое обеспечениемедицинской помощи в </w:t>
      </w:r>
      <w:r w:rsidRPr="006B11C6">
        <w:rPr>
          <w:rFonts w:ascii="Times New Roman" w:eastAsia="Times New Roman" w:hAnsi="Times New Roman"/>
          <w:b/>
          <w:color w:val="111111"/>
          <w:sz w:val="26"/>
          <w:szCs w:val="26"/>
          <w:lang w:eastAsia="ru-RU"/>
        </w:rPr>
        <w:t xml:space="preserve">стационарных условиях, </w:t>
      </w:r>
      <w:r w:rsidRPr="006B11C6">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w:t>
      </w:r>
      <w:r w:rsidR="007B6C8D" w:rsidRPr="006B11C6">
        <w:rPr>
          <w:rFonts w:ascii="Times New Roman" w:eastAsia="Times New Roman" w:hAnsi="Times New Roman"/>
          <w:color w:val="111111"/>
          <w:sz w:val="26"/>
          <w:szCs w:val="26"/>
          <w:lang w:eastAsia="ru-RU"/>
        </w:rPr>
        <w:t xml:space="preserve"> 2020</w:t>
      </w:r>
      <w:r w:rsidRPr="006B11C6">
        <w:rPr>
          <w:rFonts w:ascii="Times New Roman" w:eastAsia="Times New Roman" w:hAnsi="Times New Roman"/>
          <w:color w:val="111111"/>
          <w:sz w:val="26"/>
          <w:szCs w:val="26"/>
          <w:lang w:eastAsia="ru-RU"/>
        </w:rPr>
        <w:t>годосуществляется:</w:t>
      </w:r>
    </w:p>
    <w:p w:rsidR="00242AC2" w:rsidRPr="006B11C6" w:rsidRDefault="00242AC2"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за законченный случай лечения заболевания, включенного в соответствующую группу заболеваний (в том числе КСГ);</w:t>
      </w:r>
    </w:p>
    <w:p w:rsidR="00242AC2" w:rsidRPr="006B11C6" w:rsidRDefault="00242AC2"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F0574" w:rsidRPr="006B11C6" w:rsidRDefault="008F0574"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Первичный диагноз может быть любой, который является основным поводом для госпитализации и (или) проведения соответствующего хирургического вмешательства.</w:t>
      </w:r>
    </w:p>
    <w:p w:rsidR="007E5783" w:rsidRPr="006B11C6" w:rsidRDefault="007E5783"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Коды МКБ 10, одинаковые по трем первым знакам, могут попадать в разные КСГ в зависимости от знака после точки, ввод трехзначных кодов не допускается. Необходимо использовать полный код диагноза, включая все знаки после точки, в том числе пятый знак подрубрики при дополнительной характеристике состояния.</w:t>
      </w:r>
    </w:p>
    <w:p w:rsidR="00ED6839" w:rsidRPr="006B11C6" w:rsidRDefault="00ED6839" w:rsidP="00F5544A">
      <w:pPr>
        <w:pStyle w:val="ConsPlusNormal"/>
        <w:ind w:firstLine="540"/>
        <w:jc w:val="both"/>
      </w:pPr>
      <w:r w:rsidRPr="006B11C6">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p>
    <w:p w:rsidR="00ED6839" w:rsidRPr="006B11C6" w:rsidRDefault="00ED6839" w:rsidP="00F5544A">
      <w:pPr>
        <w:pStyle w:val="ConsPlusNormal"/>
        <w:widowControl w:val="0"/>
        <w:numPr>
          <w:ilvl w:val="0"/>
          <w:numId w:val="11"/>
        </w:numPr>
        <w:tabs>
          <w:tab w:val="left" w:pos="851"/>
        </w:tabs>
        <w:adjustRightInd/>
        <w:ind w:left="0" w:firstLine="567"/>
        <w:jc w:val="both"/>
      </w:pPr>
      <w:r w:rsidRPr="006B11C6">
        <w:t>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ED6839" w:rsidRPr="006B11C6" w:rsidRDefault="00ED6839" w:rsidP="00F5544A">
      <w:pPr>
        <w:pStyle w:val="ConsPlusNormal"/>
        <w:widowControl w:val="0"/>
        <w:numPr>
          <w:ilvl w:val="0"/>
          <w:numId w:val="11"/>
        </w:numPr>
        <w:tabs>
          <w:tab w:val="left" w:pos="851"/>
        </w:tabs>
        <w:adjustRightInd/>
        <w:ind w:left="0" w:firstLine="567"/>
        <w:jc w:val="both"/>
      </w:pPr>
      <w:r w:rsidRPr="006B11C6">
        <w:t>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ED6839" w:rsidRPr="006B11C6" w:rsidRDefault="00ED6839" w:rsidP="00F5544A">
      <w:pPr>
        <w:pStyle w:val="ConsPlusNormal"/>
        <w:widowControl w:val="0"/>
        <w:numPr>
          <w:ilvl w:val="0"/>
          <w:numId w:val="11"/>
        </w:numPr>
        <w:tabs>
          <w:tab w:val="left" w:pos="851"/>
        </w:tabs>
        <w:adjustRightInd/>
        <w:ind w:left="0" w:firstLine="567"/>
        <w:jc w:val="both"/>
      </w:pPr>
      <w:r w:rsidRPr="006B11C6">
        <w:t>услуг диализа, включающих различные методы.</w:t>
      </w:r>
    </w:p>
    <w:p w:rsidR="008F0574" w:rsidRPr="006B11C6" w:rsidRDefault="008F0574" w:rsidP="008F057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7F7823" w:rsidRPr="006B11C6" w:rsidRDefault="008F0574"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2.2.1. </w:t>
      </w:r>
      <w:r w:rsidR="007F7823" w:rsidRPr="006B11C6">
        <w:rPr>
          <w:rFonts w:ascii="Times New Roman" w:eastAsia="Times New Roman" w:hAnsi="Times New Roman"/>
          <w:sz w:val="26"/>
          <w:szCs w:val="26"/>
          <w:lang w:eastAsia="ru-RU"/>
        </w:rPr>
        <w:t>Стоимость одного случая госпитализации в стационарепо КСГ (ССксг) определяется по следующей формуле:</w:t>
      </w:r>
    </w:p>
    <w:p w:rsidR="00997A1F" w:rsidRPr="006B11C6" w:rsidRDefault="00997A1F" w:rsidP="00F5544A">
      <w:pPr>
        <w:shd w:val="clear" w:color="auto" w:fill="FFFFFF"/>
        <w:spacing w:after="0" w:line="240" w:lineRule="auto"/>
        <w:ind w:firstLine="567"/>
        <w:jc w:val="both"/>
        <w:rPr>
          <w:rFonts w:ascii="Times New Roman" w:eastAsia="Times New Roman" w:hAnsi="Times New Roman"/>
          <w:sz w:val="26"/>
          <w:szCs w:val="26"/>
          <w:lang w:eastAsia="ru-RU"/>
        </w:rPr>
      </w:pPr>
    </w:p>
    <w:p w:rsidR="007F7823" w:rsidRPr="006B11C6" w:rsidRDefault="007F7823" w:rsidP="00F5544A">
      <w:pPr>
        <w:shd w:val="clear" w:color="auto" w:fill="FFFFFF"/>
        <w:spacing w:after="0" w:line="240" w:lineRule="auto"/>
        <w:ind w:firstLine="567"/>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СС ксг = БС*КЗксг*ПК</w:t>
      </w:r>
      <w:r w:rsidR="00BC4DB0" w:rsidRPr="006B11C6">
        <w:rPr>
          <w:rFonts w:ascii="Times New Roman" w:eastAsia="Times New Roman" w:hAnsi="Times New Roman"/>
          <w:sz w:val="26"/>
          <w:szCs w:val="26"/>
          <w:lang w:eastAsia="ru-RU"/>
        </w:rPr>
        <w:t>*КД</w:t>
      </w:r>
      <w:r w:rsidRPr="006B11C6">
        <w:rPr>
          <w:rFonts w:ascii="Times New Roman" w:eastAsia="Times New Roman" w:hAnsi="Times New Roman"/>
          <w:sz w:val="26"/>
          <w:szCs w:val="26"/>
          <w:lang w:eastAsia="ru-RU"/>
        </w:rPr>
        <w:t>, где</w:t>
      </w:r>
    </w:p>
    <w:p w:rsidR="00997A1F" w:rsidRPr="006B11C6" w:rsidRDefault="00997A1F"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БС - размер средней стоимости законченного случая лечения (базовая ставка) </w:t>
      </w:r>
      <w:r w:rsidR="00BB0443" w:rsidRPr="006B11C6">
        <w:rPr>
          <w:rFonts w:ascii="Times New Roman" w:eastAsia="Times New Roman" w:hAnsi="Times New Roman"/>
          <w:color w:val="111111"/>
          <w:sz w:val="26"/>
          <w:szCs w:val="26"/>
          <w:lang w:eastAsia="ru-RU"/>
        </w:rPr>
        <w:t xml:space="preserve">определяется исходя из средней стоимости законченного случая, включенного в КСГ, без учета коэффициента дифференциации по Республике </w:t>
      </w:r>
      <w:r w:rsidR="000C788D" w:rsidRPr="006B11C6">
        <w:rPr>
          <w:rFonts w:ascii="Times New Roman" w:eastAsia="Times New Roman" w:hAnsi="Times New Roman"/>
          <w:color w:val="111111"/>
          <w:sz w:val="26"/>
          <w:szCs w:val="26"/>
          <w:lang w:eastAsia="ru-RU"/>
        </w:rPr>
        <w:t>Башкортостан -</w:t>
      </w:r>
      <w:r w:rsidR="00BB0443" w:rsidRPr="006B11C6">
        <w:rPr>
          <w:rFonts w:ascii="Times New Roman" w:eastAsia="Times New Roman" w:hAnsi="Times New Roman"/>
          <w:color w:val="111111"/>
          <w:sz w:val="26"/>
          <w:szCs w:val="26"/>
          <w:lang w:eastAsia="ru-RU"/>
        </w:rPr>
        <w:t xml:space="preserve"> 1,109</w:t>
      </w:r>
      <w:r w:rsidR="0008672B"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 xml:space="preserve">приложение № </w:t>
      </w:r>
      <w:r w:rsidR="00B7357C" w:rsidRPr="006B11C6">
        <w:rPr>
          <w:rFonts w:ascii="Times New Roman" w:eastAsia="Times New Roman" w:hAnsi="Times New Roman"/>
          <w:color w:val="111111"/>
          <w:sz w:val="26"/>
          <w:szCs w:val="26"/>
          <w:lang w:eastAsia="ru-RU"/>
        </w:rPr>
        <w:t>2</w:t>
      </w:r>
      <w:r w:rsidR="003C0F81"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к Соглашению</w:t>
      </w:r>
      <w:r w:rsidR="0008672B" w:rsidRPr="006B11C6">
        <w:rPr>
          <w:rFonts w:ascii="Times New Roman" w:eastAsia="Times New Roman" w:hAnsi="Times New Roman"/>
          <w:color w:val="111111"/>
          <w:sz w:val="26"/>
          <w:szCs w:val="26"/>
          <w:lang w:eastAsia="ru-RU"/>
        </w:rPr>
        <w:t>)</w:t>
      </w:r>
      <w:r w:rsidRPr="006B11C6">
        <w:rPr>
          <w:rFonts w:ascii="Times New Roman" w:eastAsia="Times New Roman" w:hAnsi="Times New Roman"/>
          <w:color w:val="111111"/>
          <w:sz w:val="26"/>
          <w:szCs w:val="26"/>
          <w:lang w:eastAsia="ru-RU"/>
        </w:rPr>
        <w:t>.</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КЗксг - коэффициент относительной затратоемкости по КСГ, к которой отнесен данный случай госпитализации (приложение № </w:t>
      </w:r>
      <w:r w:rsidR="00B7357C" w:rsidRPr="006B11C6">
        <w:rPr>
          <w:rFonts w:ascii="Times New Roman" w:eastAsia="Times New Roman" w:hAnsi="Times New Roman"/>
          <w:color w:val="111111"/>
          <w:sz w:val="26"/>
          <w:szCs w:val="26"/>
          <w:lang w:eastAsia="ru-RU"/>
        </w:rPr>
        <w:t>2</w:t>
      </w:r>
      <w:r w:rsidR="003C0F81" w:rsidRPr="006B11C6">
        <w:rPr>
          <w:rFonts w:ascii="Times New Roman" w:eastAsia="Times New Roman" w:hAnsi="Times New Roman"/>
          <w:color w:val="111111"/>
          <w:sz w:val="26"/>
          <w:szCs w:val="26"/>
          <w:lang w:eastAsia="ru-RU"/>
        </w:rPr>
        <w:t>3</w:t>
      </w:r>
      <w:r w:rsidRPr="006B11C6">
        <w:rPr>
          <w:rFonts w:ascii="Times New Roman" w:eastAsia="Times New Roman" w:hAnsi="Times New Roman"/>
          <w:color w:val="111111"/>
          <w:sz w:val="26"/>
          <w:szCs w:val="26"/>
          <w:lang w:eastAsia="ru-RU"/>
        </w:rPr>
        <w:t xml:space="preserve"> к Соглашению).</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Коэффициент относительной затратоемкости определяется для каждой КСГ на федеральном уровне, и не может быть изменен.</w:t>
      </w:r>
    </w:p>
    <w:p w:rsidR="00BC4DB0" w:rsidRPr="006B11C6" w:rsidRDefault="00BC4DB0"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КД- </w:t>
      </w:r>
      <w:r w:rsidR="00673ECB" w:rsidRPr="006B11C6">
        <w:rPr>
          <w:rFonts w:ascii="Times New Roman" w:eastAsia="Times New Roman" w:hAnsi="Times New Roman"/>
          <w:color w:val="111111"/>
          <w:sz w:val="26"/>
          <w:szCs w:val="26"/>
          <w:lang w:eastAsia="ru-RU"/>
        </w:rPr>
        <w:t>коэффициент дифференциации, рассчитанный в соответствии с постановлением Правительства Российской Федерации от 05.05.2012 № 462</w:t>
      </w:r>
      <w:r w:rsidRPr="006B11C6">
        <w:rPr>
          <w:rFonts w:ascii="Times New Roman" w:eastAsia="Times New Roman" w:hAnsi="Times New Roman"/>
          <w:color w:val="111111"/>
          <w:sz w:val="26"/>
          <w:szCs w:val="26"/>
          <w:lang w:eastAsia="ru-RU"/>
        </w:rPr>
        <w:t xml:space="preserve">(приложение № </w:t>
      </w:r>
      <w:r w:rsidR="00B7357C"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 к Соглашению).</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ПК - поправочный коэффициент оплаты КСГ (интегрированный коэффициент, устанавливаемый на региональном уровне).</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Поправочный коэффициент оплаты КСГ для конкретного случая рассчитывается с учетом коэффициентов оплаты, установленных в Республике Башкортостан по следующей формуле:</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ПК=КУксг*КУСмо*КСЛП, где</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КУксг - управленческий коэффициент по КСГ, к которой отнесен данный случай госпитализации, является единым для всех уровней оказания МП.</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КУСмо - коэффициент уровня оказания стационарной медицинской помощи в медицинской организации, в которой был пролечен пациент (Приложение № 2</w:t>
      </w:r>
      <w:r w:rsidR="003C0F81"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к Соглашению).</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КСЛП - коэффициент сложности лечения пациента (используется в расчетах, в случае если указанный коэффициент определен для данного случая).</w:t>
      </w:r>
    </w:p>
    <w:p w:rsidR="00FB32CB" w:rsidRPr="006B11C6" w:rsidRDefault="00FB32CB"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7F7823" w:rsidRPr="006B11C6" w:rsidRDefault="00FB32CB"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2.2.2. </w:t>
      </w:r>
      <w:r w:rsidR="007F7823" w:rsidRPr="006B11C6">
        <w:rPr>
          <w:rFonts w:ascii="Times New Roman" w:eastAsia="Times New Roman" w:hAnsi="Times New Roman"/>
          <w:color w:val="111111"/>
          <w:sz w:val="26"/>
          <w:szCs w:val="26"/>
          <w:lang w:eastAsia="ru-RU"/>
        </w:rPr>
        <w:t>Группы, к которым не применяются понижающие и повышающие КУксг</w:t>
      </w:r>
      <w:r w:rsidR="00DC5CC6" w:rsidRPr="006B11C6">
        <w:rPr>
          <w:rFonts w:ascii="Times New Roman" w:eastAsia="Times New Roman" w:hAnsi="Times New Roman"/>
          <w:color w:val="111111"/>
          <w:sz w:val="26"/>
          <w:szCs w:val="26"/>
          <w:lang w:eastAsia="ru-RU"/>
        </w:rPr>
        <w:t>,</w:t>
      </w:r>
      <w:r w:rsidR="007F7823" w:rsidRPr="006B11C6">
        <w:rPr>
          <w:rFonts w:ascii="Times New Roman" w:eastAsia="Times New Roman" w:hAnsi="Times New Roman"/>
          <w:color w:val="111111"/>
          <w:sz w:val="26"/>
          <w:szCs w:val="26"/>
          <w:lang w:eastAsia="ru-RU"/>
        </w:rPr>
        <w:t xml:space="preserve"> приведен</w:t>
      </w:r>
      <w:r w:rsidR="00DC5CC6" w:rsidRPr="006B11C6">
        <w:rPr>
          <w:rFonts w:ascii="Times New Roman" w:eastAsia="Times New Roman" w:hAnsi="Times New Roman"/>
          <w:color w:val="111111"/>
          <w:sz w:val="26"/>
          <w:szCs w:val="26"/>
          <w:lang w:eastAsia="ru-RU"/>
        </w:rPr>
        <w:t>ы</w:t>
      </w:r>
      <w:r w:rsidR="007F7823" w:rsidRPr="006B11C6">
        <w:rPr>
          <w:rFonts w:ascii="Times New Roman" w:eastAsia="Times New Roman" w:hAnsi="Times New Roman"/>
          <w:color w:val="111111"/>
          <w:sz w:val="26"/>
          <w:szCs w:val="26"/>
          <w:lang w:eastAsia="ru-RU"/>
        </w:rPr>
        <w:t xml:space="preserve"> в Инструкции по группировке случаев, включающей, в том числе правила учета дополнительных классификационных критериев, направленной письмом Федерального фонда обязательного медицинского страхования от </w:t>
      </w:r>
      <w:r w:rsidR="001849B1" w:rsidRPr="006B11C6">
        <w:rPr>
          <w:rFonts w:ascii="Times New Roman" w:eastAsia="Times New Roman" w:hAnsi="Times New Roman"/>
          <w:color w:val="111111"/>
          <w:sz w:val="26"/>
          <w:szCs w:val="26"/>
          <w:lang w:eastAsia="ru-RU"/>
        </w:rPr>
        <w:t>1</w:t>
      </w:r>
      <w:r w:rsidR="007F7823" w:rsidRPr="006B11C6">
        <w:rPr>
          <w:rFonts w:ascii="Times New Roman" w:eastAsia="Times New Roman" w:hAnsi="Times New Roman"/>
          <w:color w:val="111111"/>
          <w:sz w:val="26"/>
          <w:szCs w:val="26"/>
          <w:lang w:eastAsia="ru-RU"/>
        </w:rPr>
        <w:t>3 декабря 201</w:t>
      </w:r>
      <w:r w:rsidR="001849B1" w:rsidRPr="006B11C6">
        <w:rPr>
          <w:rFonts w:ascii="Times New Roman" w:eastAsia="Times New Roman" w:hAnsi="Times New Roman"/>
          <w:color w:val="111111"/>
          <w:sz w:val="26"/>
          <w:szCs w:val="26"/>
          <w:lang w:eastAsia="ru-RU"/>
        </w:rPr>
        <w:t>9</w:t>
      </w:r>
      <w:r w:rsidR="007F7823" w:rsidRPr="006B11C6">
        <w:rPr>
          <w:rFonts w:ascii="Times New Roman" w:eastAsia="Times New Roman" w:hAnsi="Times New Roman"/>
          <w:color w:val="111111"/>
          <w:sz w:val="26"/>
          <w:szCs w:val="26"/>
          <w:lang w:eastAsia="ru-RU"/>
        </w:rPr>
        <w:t xml:space="preserve"> года № 1</w:t>
      </w:r>
      <w:r w:rsidR="001849B1" w:rsidRPr="006B11C6">
        <w:rPr>
          <w:rFonts w:ascii="Times New Roman" w:eastAsia="Times New Roman" w:hAnsi="Times New Roman"/>
          <w:color w:val="111111"/>
          <w:sz w:val="26"/>
          <w:szCs w:val="26"/>
          <w:lang w:eastAsia="ru-RU"/>
        </w:rPr>
        <w:t>7151</w:t>
      </w:r>
      <w:r w:rsidR="007F7823" w:rsidRPr="006B11C6">
        <w:rPr>
          <w:rFonts w:ascii="Times New Roman" w:eastAsia="Times New Roman" w:hAnsi="Times New Roman"/>
          <w:color w:val="111111"/>
          <w:sz w:val="26"/>
          <w:szCs w:val="26"/>
          <w:lang w:eastAsia="ru-RU"/>
        </w:rPr>
        <w:t>/26-1/и (далее Инструкция).</w:t>
      </w:r>
    </w:p>
    <w:p w:rsidR="00753F54" w:rsidRPr="006B11C6" w:rsidRDefault="00851555" w:rsidP="00753F54">
      <w:pPr>
        <w:shd w:val="clear" w:color="auto" w:fill="FFFFFF"/>
        <w:spacing w:line="240" w:lineRule="auto"/>
        <w:contextualSpacing/>
        <w:jc w:val="both"/>
        <w:rPr>
          <w:rFonts w:ascii="Times New Roman" w:hAnsi="Times New Roman"/>
          <w:bCs/>
          <w:color w:val="111111"/>
          <w:sz w:val="26"/>
          <w:szCs w:val="26"/>
        </w:rPr>
      </w:pPr>
      <w:r w:rsidRPr="006B11C6">
        <w:rPr>
          <w:rFonts w:ascii="Times New Roman" w:eastAsia="Times New Roman" w:hAnsi="Times New Roman"/>
          <w:color w:val="111111"/>
          <w:sz w:val="26"/>
          <w:szCs w:val="26"/>
          <w:lang w:eastAsia="ru-RU"/>
        </w:rPr>
        <w:tab/>
      </w:r>
      <w:r w:rsidR="00DB0BBA" w:rsidRPr="006B11C6">
        <w:rPr>
          <w:rFonts w:ascii="Times New Roman" w:eastAsia="Times New Roman" w:hAnsi="Times New Roman"/>
          <w:color w:val="111111"/>
          <w:sz w:val="26"/>
          <w:szCs w:val="26"/>
          <w:lang w:eastAsia="ru-RU"/>
        </w:rPr>
        <w:t xml:space="preserve">Выделение подгрупп для st12.013.1, st12.013.2, </w:t>
      </w:r>
      <w:r w:rsidR="00753F54" w:rsidRPr="006B11C6">
        <w:rPr>
          <w:rFonts w:ascii="Times New Roman" w:hAnsi="Times New Roman"/>
          <w:color w:val="111111"/>
          <w:sz w:val="26"/>
          <w:szCs w:val="26"/>
        </w:rPr>
        <w:t>st12.013.4</w:t>
      </w:r>
      <w:r w:rsidR="00753F54" w:rsidRPr="006B11C6">
        <w:rPr>
          <w:color w:val="111111"/>
          <w:sz w:val="28"/>
          <w:szCs w:val="28"/>
        </w:rPr>
        <w:t xml:space="preserve"> </w:t>
      </w:r>
      <w:r w:rsidR="00DB0BBA" w:rsidRPr="006B11C6">
        <w:rPr>
          <w:rFonts w:ascii="Times New Roman" w:eastAsia="Times New Roman" w:hAnsi="Times New Roman"/>
          <w:color w:val="111111"/>
          <w:sz w:val="26"/>
          <w:szCs w:val="26"/>
          <w:lang w:eastAsia="ru-RU"/>
        </w:rPr>
        <w:t>осуществляется путем выставления в основном диагнозе кодов МКБ U07.1 «COVID-19, вирус идентифицирован» и U07.2 «COVID-19, вирус не идентифицирован», в качестве классификационного критерия в дополнительный диагноз вносятся коды МКБ-10, включенным в соответствующую КСГ, и "Иного классификационного критерия" it3 (непрерывное проведение ИВЛ менее 120 часов), it4(непрерывное проведение ИВЛ 120 часов и более)</w:t>
      </w:r>
      <w:r w:rsidR="00753F54" w:rsidRPr="006B11C6">
        <w:rPr>
          <w:rFonts w:ascii="Times New Roman" w:eastAsia="Times New Roman" w:hAnsi="Times New Roman"/>
          <w:color w:val="111111"/>
          <w:sz w:val="26"/>
          <w:szCs w:val="26"/>
          <w:lang w:eastAsia="ru-RU"/>
        </w:rPr>
        <w:t xml:space="preserve">, </w:t>
      </w:r>
      <w:r w:rsidR="00753F54" w:rsidRPr="006B11C6">
        <w:rPr>
          <w:rFonts w:ascii="Times New Roman" w:hAnsi="Times New Roman"/>
          <w:bCs/>
          <w:color w:val="111111"/>
          <w:sz w:val="26"/>
          <w:szCs w:val="26"/>
        </w:rPr>
        <w:t>а также используется услуги:</w:t>
      </w:r>
    </w:p>
    <w:p w:rsidR="00753F54" w:rsidRPr="006B11C6" w:rsidRDefault="00753F54" w:rsidP="00753F54">
      <w:pPr>
        <w:shd w:val="clear" w:color="auto" w:fill="FFFFFF"/>
        <w:spacing w:line="240" w:lineRule="auto"/>
        <w:contextualSpacing/>
        <w:jc w:val="both"/>
        <w:rPr>
          <w:rFonts w:ascii="Times New Roman" w:hAnsi="Times New Roman"/>
          <w:bCs/>
          <w:color w:val="111111"/>
          <w:sz w:val="26"/>
          <w:szCs w:val="26"/>
        </w:rPr>
      </w:pPr>
      <w:r w:rsidRPr="006B11C6">
        <w:rPr>
          <w:rFonts w:ascii="Times New Roman" w:hAnsi="Times New Roman"/>
          <w:bCs/>
          <w:color w:val="111111"/>
          <w:sz w:val="26"/>
          <w:szCs w:val="26"/>
        </w:rPr>
        <w:tab/>
        <w:t>- КСГ st12.013.1 «Грипп и пневмония с синдромом органной дисфункции (тяжелое течение COVID19)» услуга A05.12.008.093 «Чрескожный мониторинг парциального давления кислорода SpO2 ≤93» при уровне насыщения крови кислородом (SpO2) меньше или равно 93% в сочетании с ИВЛ;</w:t>
      </w:r>
    </w:p>
    <w:p w:rsidR="00753F54" w:rsidRPr="006B11C6" w:rsidRDefault="00753F54" w:rsidP="00753F54">
      <w:pPr>
        <w:shd w:val="clear" w:color="auto" w:fill="FFFFFF"/>
        <w:spacing w:line="240" w:lineRule="auto"/>
        <w:contextualSpacing/>
        <w:jc w:val="both"/>
        <w:rPr>
          <w:rFonts w:ascii="Times New Roman" w:hAnsi="Times New Roman"/>
          <w:bCs/>
          <w:color w:val="111111"/>
          <w:sz w:val="26"/>
          <w:szCs w:val="26"/>
        </w:rPr>
      </w:pPr>
      <w:r w:rsidRPr="006B11C6">
        <w:rPr>
          <w:rFonts w:ascii="Times New Roman" w:hAnsi="Times New Roman"/>
          <w:bCs/>
          <w:color w:val="111111"/>
          <w:sz w:val="26"/>
          <w:szCs w:val="26"/>
        </w:rPr>
        <w:tab/>
        <w:t>- КСГ st12.013.2 «Грипп и пневмония с синдромом органной дисфункции (среднетяжелое течение COVID19)» услуга A05.12.008.095 «Чрескожный мониторинг парциального давления кислорода SpO2 ≤95» при уровне насыщения крови кислородом (SpO2) меньше 95%, но больше 93% в сочетании с неинвазивной ИВЛ;</w:t>
      </w:r>
    </w:p>
    <w:p w:rsidR="00DB0BBA" w:rsidRPr="006B11C6" w:rsidRDefault="00753F54" w:rsidP="00753F54">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b/>
        <w:t>- КСГ st12.013.4 «Грипп и пневмония с синдромом органной дисфункции (кр.тяжелое течение COVID-19)» услуга A05.12.008.092 «Чрескожный мониторинг парциального давления кислорода SpO2 &lt;92» при уровне насыщения крови кислородом (SpO2) меньше  92% в сочетании с ИВЛ</w:t>
      </w:r>
      <w:r w:rsidR="0024536A" w:rsidRPr="006B11C6">
        <w:rPr>
          <w:rFonts w:ascii="Times New Roman" w:eastAsia="Times New Roman" w:hAnsi="Times New Roman"/>
          <w:color w:val="111111"/>
          <w:sz w:val="26"/>
          <w:szCs w:val="26"/>
          <w:lang w:eastAsia="ru-RU"/>
        </w:rPr>
        <w:t xml:space="preserve"> (it 4)</w:t>
      </w:r>
      <w:r w:rsidR="00DB0BBA" w:rsidRPr="006B11C6">
        <w:rPr>
          <w:rFonts w:ascii="Times New Roman" w:eastAsia="Times New Roman" w:hAnsi="Times New Roman"/>
          <w:color w:val="111111"/>
          <w:sz w:val="26"/>
          <w:szCs w:val="26"/>
          <w:lang w:eastAsia="ru-RU"/>
        </w:rPr>
        <w:t>.</w:t>
      </w:r>
    </w:p>
    <w:p w:rsidR="00851555" w:rsidRPr="006B11C6" w:rsidRDefault="00851555" w:rsidP="0085155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Для осуществления преемственности лечения пациентов в стационарных условиях возможно осуществление перевода с коек для пациентов, находящихся в тяжелом и кране тяжелом состоянии на койки для пациентов, находящихся в состоянии средней тяжести (койки долечивания), расположенных, в том числе в другой медицинской организации.</w:t>
      </w:r>
    </w:p>
    <w:p w:rsidR="00851555" w:rsidRPr="006B11C6" w:rsidRDefault="00851555" w:rsidP="0085155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При этом перевод должен осуществляться с прохождением пациентами соответствующего курса лечения, как правило, не связанного с применением кислородных методов лечения (инвазивной и неинвазивной искусственной вентиляцией легких).</w:t>
      </w:r>
    </w:p>
    <w:p w:rsidR="00851555" w:rsidRPr="006B11C6" w:rsidRDefault="00851555" w:rsidP="0085155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Выделение подгрупп для КСГ st12.013.7 “Грипп и пневмония с синдромом органной дисфункции (COVID-19, долечивание)” осуществляется путем выставления в основном диагнозе кодов МКБ U07.1 «COVID-19, вирус идентифицирован» и U07.2 «COVID-19, вирус не идентифицирован», в качестве классификационного критерия в дополнительный диагноз вносятся коды МКБ-10 (J12- J18), включенным в соответствующую КСГ, а также иной классификационный критерий «aft».</w:t>
      </w:r>
    </w:p>
    <w:p w:rsidR="00851555" w:rsidRPr="006B11C6" w:rsidRDefault="00851555" w:rsidP="0085155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Преждевременная выписка пациента с дальнейшей его госпитализацией на койки долечивания не является основанием для применения штрафных санкций в соответствии с приказом Федерального фонда ОМС от 28.02.2019 № 36 “Об утверждении Порядка организации и проведения контроля объемов, сроков и условий предоставления медицинской помощи по обязательному медицинскому страхованию”;</w:t>
      </w:r>
    </w:p>
    <w:p w:rsidR="00DB0BBA" w:rsidRPr="006B11C6" w:rsidRDefault="00DB0BBA" w:rsidP="0086381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Выделение подгрупп для st23.004.1 осуществляется путем выставления в основном диагнозе кодов МКБ U07.1 «COVID-19, вирус идентифицирован» и U07.2 «COVID-19, вирус не идентифицирован», в качестве классификационного критерия в дополнительный диагноз вносятся коды МКБ-10, включенным в соответствующую КСГ. </w:t>
      </w:r>
    </w:p>
    <w:p w:rsidR="00DB0BBA" w:rsidRPr="006B11C6" w:rsidRDefault="00DB0BBA" w:rsidP="0086381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КСЛП применяется для КСГ st12.013.1, st12.013.2, </w:t>
      </w:r>
      <w:r w:rsidR="00753F54" w:rsidRPr="006B11C6">
        <w:rPr>
          <w:rFonts w:ascii="Times New Roman" w:hAnsi="Times New Roman"/>
          <w:color w:val="111111"/>
          <w:sz w:val="26"/>
          <w:szCs w:val="26"/>
        </w:rPr>
        <w:t>st12.013.4,</w:t>
      </w:r>
      <w:r w:rsidR="00753F54" w:rsidRPr="006B11C6">
        <w:rPr>
          <w:color w:val="111111"/>
          <w:sz w:val="28"/>
          <w:szCs w:val="28"/>
        </w:rPr>
        <w:t xml:space="preserve"> </w:t>
      </w:r>
      <w:r w:rsidRPr="006B11C6">
        <w:rPr>
          <w:rFonts w:ascii="Times New Roman" w:eastAsia="Times New Roman" w:hAnsi="Times New Roman"/>
          <w:color w:val="111111"/>
          <w:sz w:val="26"/>
          <w:szCs w:val="26"/>
          <w:lang w:eastAsia="ru-RU"/>
        </w:rPr>
        <w:t>st23.004.1 в размере 1,</w:t>
      </w:r>
      <w:r w:rsidR="000F19E9">
        <w:rPr>
          <w:rFonts w:ascii="Times New Roman" w:eastAsia="Times New Roman" w:hAnsi="Times New Roman"/>
          <w:color w:val="111111"/>
          <w:sz w:val="26"/>
          <w:szCs w:val="26"/>
          <w:lang w:eastAsia="ru-RU"/>
        </w:rPr>
        <w:t>1</w:t>
      </w:r>
      <w:bookmarkStart w:id="1" w:name="_GoBack"/>
      <w:bookmarkEnd w:id="1"/>
      <w:r w:rsidR="0087126F" w:rsidRPr="006B11C6">
        <w:rPr>
          <w:rFonts w:ascii="Times New Roman" w:eastAsia="Times New Roman" w:hAnsi="Times New Roman"/>
          <w:color w:val="111111"/>
          <w:sz w:val="26"/>
          <w:szCs w:val="26"/>
          <w:lang w:eastAsia="ru-RU"/>
        </w:rPr>
        <w:t>.</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eastAsia="Times New Roman" w:hAnsi="Times New Roman"/>
          <w:color w:val="111111"/>
          <w:sz w:val="26"/>
          <w:szCs w:val="26"/>
          <w:lang w:eastAsia="ru-RU"/>
        </w:rPr>
        <w:t>В целях оплаты медицинской помощи, оказываемой пациентам  с пневмонией, вызванной новой коронавирусной инфекцией, подтвержденной лабораторными и инструментальными методами исследования (далее – COVID-19), в Приложении № 23 к Соглашению «Распределение КСГ заболеваний по профилям медицинской помощи (КПГ) и коэффициенты относительной затратоемкости КСГ/КПГ(для медицинской помощи, оказываемой в стационарных условиях) в 2020 году» выделить подгруппы в составе следующих клинико-статистических групп заболеваний (далее – КСГ) в стационарных условиях с 1 апреля 2020 года</w:t>
      </w:r>
      <w:r w:rsidRPr="006B11C6">
        <w:rPr>
          <w:rFonts w:ascii="Times New Roman" w:hAnsi="Times New Roman"/>
          <w:bCs/>
          <w:color w:val="111111"/>
          <w:sz w:val="26"/>
          <w:szCs w:val="26"/>
        </w:rPr>
        <w:t xml:space="preserve">: </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 xml:space="preserve">1) для случаев легкого течения заболевания с проявлениями ОРВИ: </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 st12.010</w:t>
      </w:r>
      <w:r w:rsidRPr="006B11C6">
        <w:rPr>
          <w:rFonts w:ascii="Times New Roman" w:hAnsi="Times New Roman"/>
          <w:bCs/>
          <w:color w:val="111111"/>
          <w:sz w:val="26"/>
          <w:szCs w:val="26"/>
        </w:rPr>
        <w:tab/>
        <w:t>«Респираторные инфекции верхних дыхательных путей с осложнениями, взрослые» с установлением для подгруппы st12.010.1 «Респираторные инфекции верхних дыхательных путей с осложнениями, взрослые (COVID-19 легкое течение)» коэффициента относительной затратоемкости в размере 0,</w:t>
      </w:r>
      <w:r w:rsidR="00242FB0" w:rsidRPr="006B11C6">
        <w:rPr>
          <w:rFonts w:ascii="Times New Roman" w:hAnsi="Times New Roman"/>
          <w:bCs/>
          <w:color w:val="111111"/>
          <w:sz w:val="26"/>
          <w:szCs w:val="26"/>
        </w:rPr>
        <w:t>5</w:t>
      </w:r>
      <w:r w:rsidRPr="006B11C6">
        <w:rPr>
          <w:rFonts w:ascii="Times New Roman" w:hAnsi="Times New Roman"/>
          <w:bCs/>
          <w:color w:val="111111"/>
          <w:sz w:val="26"/>
          <w:szCs w:val="26"/>
        </w:rPr>
        <w:t>;</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-st12.011 «Респираторные инфекции верхних дыхательных путей, дети» с установлением для подгруппы st12.011.1 «Респираторные инфекции верхних дыхательных путей, дети (COVID-19 легкое течение)» коэффициента относительной затратоемкости в размере 0,75;</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2) для случаев реабилитации после перенесенного заболевания, вызванного COVID:</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-st37.011 «Медицинская реабилитация при других соматических заболеваниях (3 балла по ШРМ)» с установлением для подгруппы st37.011.1 «Медицинская реабилитация при других соматических заболеваниях после COVID-19 (3 балла по ШРМ)» коэффициента относительной затратоемкости в размере 0,8</w:t>
      </w:r>
      <w:r w:rsidR="00242FB0" w:rsidRPr="006B11C6">
        <w:rPr>
          <w:rFonts w:ascii="Times New Roman" w:hAnsi="Times New Roman"/>
          <w:bCs/>
          <w:color w:val="111111"/>
          <w:sz w:val="26"/>
          <w:szCs w:val="26"/>
        </w:rPr>
        <w:t>0</w:t>
      </w:r>
      <w:r w:rsidRPr="006B11C6">
        <w:rPr>
          <w:rFonts w:ascii="Times New Roman" w:hAnsi="Times New Roman"/>
          <w:bCs/>
          <w:color w:val="111111"/>
          <w:sz w:val="26"/>
          <w:szCs w:val="26"/>
        </w:rPr>
        <w:t>;</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-st37.012 «Медицинская реабилитация при других соматических заболеваниях (4 балла по ШРМ)» с установлением для подгруппы st37.012.1 «Медицинская реабилитация при других соматических заболеваниях после COVID-19 (4 балла по ШРМ)» коэффициента относительной затратоемкости в размере 1,</w:t>
      </w:r>
      <w:r w:rsidR="00242FB0" w:rsidRPr="006B11C6">
        <w:rPr>
          <w:rFonts w:ascii="Times New Roman" w:hAnsi="Times New Roman"/>
          <w:bCs/>
          <w:color w:val="111111"/>
          <w:sz w:val="26"/>
          <w:szCs w:val="26"/>
        </w:rPr>
        <w:t>04</w:t>
      </w:r>
      <w:r w:rsidRPr="006B11C6">
        <w:rPr>
          <w:rFonts w:ascii="Times New Roman" w:hAnsi="Times New Roman"/>
          <w:bCs/>
          <w:color w:val="111111"/>
          <w:sz w:val="26"/>
          <w:szCs w:val="26"/>
        </w:rPr>
        <w:t xml:space="preserve">; </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Выделение подгрупп для st12.010.1, st12.011.1, осуществляется путем выставления в основном диагнозе кодов МКБ U07.1 «COVID-19, вирус идентифицирован» и U07.2 «COVID-19, вирус не идентифицирован», в качестве классификационного критерия в дополнительный диагноз вносятся коды МКБ-10, включенным в соответствующую КСГ.</w:t>
      </w:r>
    </w:p>
    <w:p w:rsidR="004155BE"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 xml:space="preserve">Выделение подгрупп для st37.011.1, st37.012.1 осуществляется путем добавления к кодам МКБ – 10 J12-18 (перенесенная пневмония, вызванная COVID –19) в качестве нового классификационного критерия дополнительного диагноза U07.1 «COVID-19, вирус идентифицирован», U07.2 «COVID-19, вирус неидентифицирован», и услуг медицинской реабилитации B05.014.002, B05.037.001.  </w:t>
      </w:r>
    </w:p>
    <w:p w:rsidR="00863819" w:rsidRPr="006B11C6" w:rsidRDefault="00863819" w:rsidP="00863819">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6B11C6">
        <w:rPr>
          <w:rFonts w:ascii="Times New Roman" w:hAnsi="Times New Roman"/>
          <w:bCs/>
          <w:color w:val="111111"/>
          <w:sz w:val="26"/>
          <w:szCs w:val="26"/>
        </w:rPr>
        <w:t>Медицинская реабилитация после перенесенной пневмонии, вызванной COVID – 19</w:t>
      </w:r>
      <w:r w:rsidR="00B735E7" w:rsidRPr="006B11C6">
        <w:rPr>
          <w:rFonts w:ascii="Times New Roman" w:hAnsi="Times New Roman"/>
          <w:bCs/>
          <w:color w:val="111111"/>
          <w:sz w:val="26"/>
          <w:szCs w:val="26"/>
        </w:rPr>
        <w:t>,</w:t>
      </w:r>
      <w:r w:rsidRPr="006B11C6">
        <w:rPr>
          <w:rFonts w:ascii="Times New Roman" w:hAnsi="Times New Roman"/>
          <w:bCs/>
          <w:color w:val="111111"/>
          <w:sz w:val="26"/>
          <w:szCs w:val="26"/>
        </w:rPr>
        <w:t xml:space="preserve"> подается на оплату только при наличии в реестрах-счетах случа</w:t>
      </w:r>
      <w:r w:rsidR="00B735E7" w:rsidRPr="006B11C6">
        <w:rPr>
          <w:rFonts w:ascii="Times New Roman" w:hAnsi="Times New Roman"/>
          <w:bCs/>
          <w:color w:val="111111"/>
          <w:sz w:val="26"/>
          <w:szCs w:val="26"/>
        </w:rPr>
        <w:t>ев</w:t>
      </w:r>
      <w:r w:rsidRPr="006B11C6">
        <w:rPr>
          <w:rFonts w:ascii="Times New Roman" w:hAnsi="Times New Roman"/>
          <w:bCs/>
          <w:color w:val="111111"/>
          <w:sz w:val="26"/>
          <w:szCs w:val="26"/>
        </w:rPr>
        <w:t xml:space="preserve"> пневмонии, вызванной COVID - 19.</w:t>
      </w:r>
    </w:p>
    <w:p w:rsidR="000637CB"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В целях приведения стоимости медицинской помощи, оказываемой в условиях круглосуточного стационара к финансовому нормативу Программы государственных гарантий применить к реестрам в отчетном месяце декабрь 2020 года понижающий управленческий коэффициент - 0,8 ко всем КСГ, за исключением КСГ профилей «онкология», «детская онкология», </w:t>
      </w:r>
    </w:p>
    <w:p w:rsidR="000637CB"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КСГ st13.002 «Нестабильная стенокардия, инфаркт миокарда, легочная эмболия (уровень 2)», </w:t>
      </w:r>
    </w:p>
    <w:p w:rsidR="000637CB"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КСГ st13.003 «Инфаркт миокарда, легочная эмболия, лечение с применением тромболитической терапии»; </w:t>
      </w:r>
    </w:p>
    <w:p w:rsidR="000637CB"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КСГ st13.005 «Нарушения ритма и проводимости (уровень 2)» </w:t>
      </w:r>
    </w:p>
    <w:p w:rsidR="000637CB"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КСГ st13.007 «Эндокардит, миокардит, перикардит, кардиомиопатии (уровень 2)», </w:t>
      </w:r>
    </w:p>
    <w:p w:rsidR="000637CB"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КСГ st15.015 «Инфаркт мозга (уровень 2)», </w:t>
      </w:r>
    </w:p>
    <w:p w:rsidR="000637CB"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КСГ st15.016 «Инфаркт мозга (уровень 3)», </w:t>
      </w:r>
    </w:p>
    <w:p w:rsidR="000637CB"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КСГ st17.001 «Малая масса тела при рождении, недоношенность», </w:t>
      </w:r>
    </w:p>
    <w:p w:rsidR="00837E3E" w:rsidRPr="000637CB" w:rsidRDefault="000637CB" w:rsidP="000637CB">
      <w:pPr>
        <w:shd w:val="clear" w:color="auto" w:fill="FFFFFF"/>
        <w:spacing w:before="100" w:beforeAutospacing="1" w:after="100" w:afterAutospacing="1" w:line="240" w:lineRule="auto"/>
        <w:ind w:firstLine="567"/>
        <w:contextualSpacing/>
        <w:jc w:val="both"/>
        <w:rPr>
          <w:rFonts w:ascii="Times New Roman" w:hAnsi="Times New Roman"/>
          <w:bCs/>
          <w:color w:val="111111"/>
          <w:sz w:val="26"/>
          <w:szCs w:val="26"/>
        </w:rPr>
      </w:pPr>
      <w:r w:rsidRPr="000637CB">
        <w:rPr>
          <w:rFonts w:ascii="Times New Roman" w:hAnsi="Times New Roman"/>
          <w:bCs/>
          <w:color w:val="111111"/>
          <w:sz w:val="26"/>
          <w:szCs w:val="26"/>
        </w:rPr>
        <w:t xml:space="preserve">КСГ st17.002 «Крайне малая масса тела при рождении, крайняя незрелость», </w:t>
      </w:r>
      <w:r w:rsidRPr="000637CB">
        <w:rPr>
          <w:rFonts w:ascii="Times New Roman" w:hAnsi="Times New Roman"/>
          <w:bCs/>
          <w:color w:val="111111"/>
          <w:sz w:val="26"/>
          <w:szCs w:val="26"/>
        </w:rPr>
        <w:tab/>
        <w:t>КСГ st17.003 «Лечение новорожденных с тяжелой патологией с применением аппаратных методов поддержки или замещения витальных функций».</w:t>
      </w:r>
    </w:p>
    <w:p w:rsidR="000637CB" w:rsidRDefault="00FB32CB"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2.2.3. </w:t>
      </w:r>
      <w:r w:rsidR="007F7823" w:rsidRPr="006B11C6">
        <w:rPr>
          <w:rFonts w:ascii="Times New Roman" w:eastAsia="Times New Roman" w:hAnsi="Times New Roman"/>
          <w:color w:val="111111"/>
          <w:sz w:val="26"/>
          <w:szCs w:val="26"/>
          <w:lang w:eastAsia="ru-RU"/>
        </w:rPr>
        <w:t xml:space="preserve">Учитывая, что различия в затратах на оказание медицинской помощи учтены при расчете коэффициентов затратоемкости, применение коэффициента уровня оказания медицинской помощи при оплате медицинской помощи по ряду КСГ, считается нецелесообразным. Перечень КСГ, для которых коэффициент уровня оказания стационарной медицинской помощи не применяется, приведен в Инструкции. </w:t>
      </w:r>
    </w:p>
    <w:p w:rsidR="00413AEA"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Распределение медицинских организаций по уровням трехуровневой системы организации медицинской помощи в Республике Башкортостан осуществляется в соответствии с приказом Минздрава России от 20.04.2018 №182 «Об утверждении методических рекомендаций о применении нормативов и норм ресурсной обеспеченности населения в сфере здравоохранения».</w:t>
      </w:r>
    </w:p>
    <w:p w:rsidR="007F7823" w:rsidRPr="006B11C6" w:rsidRDefault="007F7823"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4073C0" w:rsidRPr="006B11C6" w:rsidRDefault="00E34473"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2.2.</w:t>
      </w:r>
      <w:r w:rsidR="00FB32CB"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 xml:space="preserve">. </w:t>
      </w:r>
      <w:r w:rsidR="008F0574" w:rsidRPr="006B11C6">
        <w:rPr>
          <w:rFonts w:ascii="Times New Roman" w:eastAsia="Times New Roman" w:hAnsi="Times New Roman"/>
          <w:color w:val="111111"/>
          <w:sz w:val="26"/>
          <w:szCs w:val="26"/>
          <w:lang w:eastAsia="ru-RU"/>
        </w:rPr>
        <w:t>КСЛП применяется</w:t>
      </w:r>
      <w:r w:rsidR="004073C0" w:rsidRPr="006B11C6">
        <w:rPr>
          <w:rFonts w:ascii="Times New Roman" w:eastAsia="Times New Roman" w:hAnsi="Times New Roman"/>
          <w:color w:val="111111"/>
          <w:sz w:val="26"/>
          <w:szCs w:val="26"/>
          <w:lang w:eastAsia="ru-RU"/>
        </w:rPr>
        <w:t>:</w:t>
      </w:r>
    </w:p>
    <w:p w:rsidR="008F0574" w:rsidRPr="006B11C6" w:rsidRDefault="004073C0"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008F0574" w:rsidRPr="006B11C6">
        <w:rPr>
          <w:rFonts w:ascii="Times New Roman" w:eastAsia="Times New Roman" w:hAnsi="Times New Roman"/>
          <w:color w:val="111111"/>
          <w:sz w:val="26"/>
          <w:szCs w:val="26"/>
          <w:lang w:eastAsia="ru-RU"/>
        </w:rPr>
        <w:t xml:space="preserve">при оказании медицинской помощи в стационарных условиях в случаях сложности лечения пациента, связанных с возрастом (лица старше 75 лет) в размере - 1,05(кроме КСГ относящихся к профилю «Гериатрия»). Лечение по профилю «Гериатрия» КСГ </w:t>
      </w:r>
      <w:r w:rsidR="00BB376E" w:rsidRPr="006B11C6">
        <w:rPr>
          <w:rFonts w:ascii="Times New Roman" w:hAnsi="Times New Roman"/>
          <w:sz w:val="26"/>
          <w:szCs w:val="26"/>
        </w:rPr>
        <w:t>s</w:t>
      </w:r>
      <w:r w:rsidR="00BB376E" w:rsidRPr="006B11C6">
        <w:rPr>
          <w:rFonts w:ascii="Times New Roman" w:hAnsi="Times New Roman"/>
          <w:sz w:val="26"/>
          <w:szCs w:val="26"/>
          <w:lang w:val="en-US"/>
        </w:rPr>
        <w:t>t</w:t>
      </w:r>
      <w:r w:rsidR="00BB376E" w:rsidRPr="006B11C6">
        <w:rPr>
          <w:rFonts w:ascii="Times New Roman" w:hAnsi="Times New Roman"/>
          <w:sz w:val="26"/>
          <w:szCs w:val="26"/>
        </w:rPr>
        <w:t>38.001</w:t>
      </w:r>
      <w:r w:rsidR="008F0574" w:rsidRPr="006B11C6">
        <w:rPr>
          <w:rFonts w:ascii="Times New Roman" w:eastAsia="Times New Roman" w:hAnsi="Times New Roman"/>
          <w:color w:val="111111"/>
          <w:sz w:val="26"/>
          <w:szCs w:val="26"/>
          <w:lang w:eastAsia="ru-RU"/>
        </w:rPr>
        <w:t xml:space="preserve"> «Старческая астения»производится только в медицинских организациях и структурных подразделениях медицинских организаций, имеющих соответствующую лицензию.</w:t>
      </w:r>
    </w:p>
    <w:p w:rsidR="00837E3E" w:rsidRPr="006B11C6" w:rsidRDefault="00EA2DF8" w:rsidP="00F5544A">
      <w:pPr>
        <w:spacing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w:t>
      </w:r>
      <w:r w:rsidR="008F0574" w:rsidRPr="006B11C6">
        <w:rPr>
          <w:rFonts w:ascii="Times New Roman" w:eastAsia="Times New Roman" w:hAnsi="Times New Roman"/>
          <w:color w:val="111111"/>
          <w:sz w:val="26"/>
          <w:szCs w:val="26"/>
          <w:lang w:eastAsia="ru-RU"/>
        </w:rPr>
        <w:t xml:space="preserve"> при проведении однотипных операций на парных органах и сочетанных хирургических вмешательств </w:t>
      </w:r>
      <w:r w:rsidRPr="006B11C6">
        <w:rPr>
          <w:rFonts w:ascii="Times New Roman" w:eastAsia="Times New Roman" w:hAnsi="Times New Roman"/>
          <w:color w:val="111111"/>
          <w:sz w:val="26"/>
          <w:szCs w:val="26"/>
          <w:lang w:eastAsia="ru-RU"/>
        </w:rPr>
        <w:t xml:space="preserve">по профилю «офтальмология» </w:t>
      </w:r>
      <w:r w:rsidR="008F0574" w:rsidRPr="006B11C6">
        <w:rPr>
          <w:rFonts w:ascii="Times New Roman" w:eastAsia="Times New Roman" w:hAnsi="Times New Roman"/>
          <w:color w:val="111111"/>
          <w:sz w:val="26"/>
          <w:szCs w:val="26"/>
          <w:lang w:eastAsia="ru-RU"/>
        </w:rPr>
        <w:t>в размере 1,2 в следующих случаях:</w:t>
      </w:r>
    </w:p>
    <w:tbl>
      <w:tblPr>
        <w:tblW w:w="9371" w:type="dxa"/>
        <w:tblInd w:w="93" w:type="dxa"/>
        <w:tblLook w:val="04A0" w:firstRow="1" w:lastRow="0" w:firstColumn="1" w:lastColumn="0" w:noHBand="0" w:noVBand="1"/>
      </w:tblPr>
      <w:tblGrid>
        <w:gridCol w:w="1640"/>
        <w:gridCol w:w="3904"/>
        <w:gridCol w:w="1134"/>
        <w:gridCol w:w="2693"/>
      </w:tblGrid>
      <w:tr w:rsidR="004073C0" w:rsidRPr="006B11C6" w:rsidTr="00AF3E11">
        <w:trPr>
          <w:trHeight w:val="300"/>
        </w:trPr>
        <w:tc>
          <w:tcPr>
            <w:tcW w:w="9371" w:type="dxa"/>
            <w:gridSpan w:val="4"/>
            <w:tcBorders>
              <w:bottom w:val="nil"/>
              <w:right w:val="nil"/>
            </w:tcBorders>
            <w:shd w:val="clear" w:color="auto" w:fill="auto"/>
            <w:noWrap/>
            <w:vAlign w:val="bottom"/>
            <w:hideMark/>
          </w:tcPr>
          <w:p w:rsidR="004073C0" w:rsidRPr="006B11C6" w:rsidRDefault="004073C0" w:rsidP="004073C0">
            <w:pPr>
              <w:spacing w:after="0" w:line="240" w:lineRule="auto"/>
              <w:jc w:val="center"/>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Однотипные операции на парных органах:</w:t>
            </w:r>
          </w:p>
        </w:tc>
      </w:tr>
      <w:tr w:rsidR="004073C0" w:rsidRPr="006B11C6" w:rsidTr="004073C0">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jc w:val="center"/>
              <w:rPr>
                <w:rFonts w:ascii="Times New Roman" w:eastAsia="Times New Roman" w:hAnsi="Times New Roman"/>
                <w:color w:val="111111"/>
                <w:lang w:eastAsia="ru-RU"/>
              </w:rPr>
            </w:pPr>
            <w:r w:rsidRPr="006B11C6">
              <w:rPr>
                <w:rFonts w:ascii="Times New Roman" w:eastAsia="Times New Roman" w:hAnsi="Times New Roman"/>
                <w:color w:val="111111"/>
                <w:lang w:eastAsia="ru-RU"/>
              </w:rPr>
              <w:t>код операции</w:t>
            </w:r>
          </w:p>
        </w:tc>
        <w:tc>
          <w:tcPr>
            <w:tcW w:w="3904" w:type="dxa"/>
            <w:tcBorders>
              <w:top w:val="single" w:sz="4" w:space="0" w:color="auto"/>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jc w:val="center"/>
              <w:rPr>
                <w:rFonts w:ascii="Times New Roman" w:eastAsia="Times New Roman" w:hAnsi="Times New Roman"/>
                <w:color w:val="111111"/>
                <w:lang w:eastAsia="ru-RU"/>
              </w:rPr>
            </w:pPr>
            <w:r w:rsidRPr="006B11C6">
              <w:rPr>
                <w:rFonts w:ascii="Times New Roman" w:eastAsia="Times New Roman" w:hAnsi="Times New Roman"/>
                <w:color w:val="111111"/>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073C0" w:rsidRPr="006B11C6" w:rsidRDefault="004073C0" w:rsidP="004073C0">
            <w:pPr>
              <w:spacing w:after="0" w:line="240" w:lineRule="auto"/>
              <w:jc w:val="center"/>
              <w:rPr>
                <w:rFonts w:ascii="Times New Roman" w:eastAsia="Times New Roman" w:hAnsi="Times New Roman"/>
                <w:color w:val="111111"/>
                <w:lang w:eastAsia="ru-RU"/>
              </w:rPr>
            </w:pPr>
            <w:r w:rsidRPr="006B11C6">
              <w:rPr>
                <w:rFonts w:ascii="Times New Roman" w:eastAsia="Times New Roman" w:hAnsi="Times New Roman"/>
                <w:color w:val="111111"/>
                <w:lang w:eastAsia="ru-RU"/>
              </w:rPr>
              <w:t>код КСГ</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jc w:val="center"/>
              <w:rPr>
                <w:rFonts w:ascii="Times New Roman" w:eastAsia="Times New Roman" w:hAnsi="Times New Roman"/>
                <w:color w:val="111111"/>
                <w:lang w:eastAsia="ru-RU"/>
              </w:rPr>
            </w:pPr>
            <w:r w:rsidRPr="006B11C6">
              <w:rPr>
                <w:rFonts w:ascii="Times New Roman" w:eastAsia="Times New Roman" w:hAnsi="Times New Roman"/>
                <w:color w:val="111111"/>
                <w:lang w:eastAsia="ru-RU"/>
              </w:rPr>
              <w:t>наименование</w:t>
            </w:r>
          </w:p>
        </w:tc>
      </w:tr>
      <w:tr w:rsidR="004073C0" w:rsidRPr="006B11C6" w:rsidTr="00A72425">
        <w:trPr>
          <w:trHeight w:val="636"/>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А16.26.075.001</w:t>
            </w:r>
          </w:p>
        </w:tc>
        <w:tc>
          <w:tcPr>
            <w:tcW w:w="3904" w:type="dxa"/>
            <w:tcBorders>
              <w:top w:val="nil"/>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Склеропластика с использованием трансплантантов</w:t>
            </w:r>
          </w:p>
        </w:tc>
        <w:tc>
          <w:tcPr>
            <w:tcW w:w="1134" w:type="dxa"/>
            <w:tcBorders>
              <w:top w:val="nil"/>
              <w:left w:val="nil"/>
              <w:bottom w:val="single" w:sz="4" w:space="0" w:color="auto"/>
              <w:right w:val="single" w:sz="4" w:space="0" w:color="auto"/>
            </w:tcBorders>
            <w:shd w:val="clear" w:color="auto" w:fill="auto"/>
            <w:noWrap/>
            <w:vAlign w:val="bottom"/>
            <w:hideMark/>
          </w:tcPr>
          <w:p w:rsidR="004073C0" w:rsidRPr="006B11C6" w:rsidRDefault="004073C0" w:rsidP="004073C0">
            <w:pPr>
              <w:spacing w:after="0" w:line="240" w:lineRule="auto"/>
              <w:jc w:val="center"/>
              <w:rPr>
                <w:rFonts w:ascii="Times New Roman" w:eastAsia="Times New Roman" w:hAnsi="Times New Roman"/>
                <w:color w:val="000000"/>
                <w:lang w:eastAsia="ru-RU"/>
              </w:rPr>
            </w:pPr>
            <w:r w:rsidRPr="006B11C6">
              <w:rPr>
                <w:rFonts w:ascii="Times New Roman" w:eastAsia="Times New Roman" w:hAnsi="Times New Roman"/>
                <w:color w:val="000000"/>
                <w:lang w:eastAsia="ru-RU"/>
              </w:rPr>
              <w:t>st21.002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Операции на органе зрения (уровень 2)</w:t>
            </w:r>
          </w:p>
        </w:tc>
      </w:tr>
      <w:tr w:rsidR="004073C0" w:rsidRPr="006B11C6" w:rsidTr="00A72425">
        <w:trPr>
          <w:trHeight w:val="54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А16.26.093.002</w:t>
            </w:r>
          </w:p>
        </w:tc>
        <w:tc>
          <w:tcPr>
            <w:tcW w:w="3904" w:type="dxa"/>
            <w:tcBorders>
              <w:top w:val="single" w:sz="4" w:space="0" w:color="auto"/>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Факоэмульсификациясимплантацией интраокулярной линзы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073C0" w:rsidRPr="006B11C6" w:rsidRDefault="004073C0" w:rsidP="004073C0">
            <w:pPr>
              <w:spacing w:after="0" w:line="240" w:lineRule="auto"/>
              <w:jc w:val="center"/>
              <w:rPr>
                <w:rFonts w:ascii="Times New Roman" w:eastAsia="Times New Roman" w:hAnsi="Times New Roman"/>
                <w:color w:val="000000"/>
                <w:lang w:eastAsia="ru-RU"/>
              </w:rPr>
            </w:pPr>
            <w:r w:rsidRPr="006B11C6">
              <w:rPr>
                <w:rFonts w:ascii="Times New Roman" w:eastAsia="Times New Roman" w:hAnsi="Times New Roman"/>
                <w:color w:val="000000"/>
                <w:lang w:eastAsia="ru-RU"/>
              </w:rPr>
              <w:t>st21.005</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Операции на органе зрения (уровень 5)</w:t>
            </w:r>
          </w:p>
        </w:tc>
      </w:tr>
      <w:tr w:rsidR="004073C0" w:rsidRPr="006B11C6" w:rsidTr="00852426">
        <w:trPr>
          <w:trHeight w:val="426"/>
        </w:trPr>
        <w:tc>
          <w:tcPr>
            <w:tcW w:w="1640" w:type="dxa"/>
            <w:tcBorders>
              <w:top w:val="single" w:sz="4" w:space="0" w:color="auto"/>
              <w:left w:val="single" w:sz="4" w:space="0" w:color="auto"/>
              <w:bottom w:val="single" w:sz="6" w:space="0" w:color="auto"/>
              <w:right w:val="single" w:sz="6"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А16.26.094</w:t>
            </w:r>
          </w:p>
        </w:tc>
        <w:tc>
          <w:tcPr>
            <w:tcW w:w="3904" w:type="dxa"/>
            <w:tcBorders>
              <w:top w:val="single" w:sz="4" w:space="0" w:color="auto"/>
              <w:left w:val="single" w:sz="6" w:space="0" w:color="auto"/>
              <w:bottom w:val="single" w:sz="6" w:space="0" w:color="auto"/>
              <w:right w:val="single" w:sz="6"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Имплантация интраокулярной линзы</w:t>
            </w:r>
          </w:p>
        </w:tc>
        <w:tc>
          <w:tcPr>
            <w:tcW w:w="1134"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073C0" w:rsidRPr="006B11C6" w:rsidRDefault="004073C0" w:rsidP="004073C0">
            <w:pPr>
              <w:spacing w:after="0" w:line="240" w:lineRule="auto"/>
              <w:jc w:val="center"/>
              <w:rPr>
                <w:rFonts w:ascii="Times New Roman" w:eastAsia="Times New Roman" w:hAnsi="Times New Roman"/>
                <w:color w:val="000000"/>
                <w:lang w:eastAsia="ru-RU"/>
              </w:rPr>
            </w:pPr>
            <w:r w:rsidRPr="006B11C6">
              <w:rPr>
                <w:rFonts w:ascii="Times New Roman" w:eastAsia="Times New Roman" w:hAnsi="Times New Roman"/>
                <w:color w:val="000000"/>
                <w:lang w:eastAsia="ru-RU"/>
              </w:rPr>
              <w:t>st21.004</w:t>
            </w:r>
          </w:p>
        </w:tc>
        <w:tc>
          <w:tcPr>
            <w:tcW w:w="2693" w:type="dxa"/>
            <w:tcBorders>
              <w:top w:val="single" w:sz="4" w:space="0" w:color="auto"/>
              <w:left w:val="single" w:sz="6" w:space="0" w:color="auto"/>
              <w:bottom w:val="single" w:sz="6"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Операции на органе зрения (уровень 4)</w:t>
            </w:r>
          </w:p>
        </w:tc>
      </w:tr>
      <w:tr w:rsidR="004073C0" w:rsidRPr="006B11C6" w:rsidTr="00852426">
        <w:trPr>
          <w:trHeight w:val="579"/>
        </w:trPr>
        <w:tc>
          <w:tcPr>
            <w:tcW w:w="164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А22.26.004</w:t>
            </w:r>
          </w:p>
        </w:tc>
        <w:tc>
          <w:tcPr>
            <w:tcW w:w="3904" w:type="dxa"/>
            <w:tcBorders>
              <w:top w:val="single" w:sz="6" w:space="0" w:color="auto"/>
              <w:left w:val="single" w:sz="6" w:space="0" w:color="auto"/>
              <w:bottom w:val="single" w:sz="4" w:space="0" w:color="auto"/>
              <w:right w:val="single" w:sz="6"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Лазернаякорепраксия, дисцизия задней капсулы хрусталика</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4073C0" w:rsidRPr="006B11C6" w:rsidRDefault="004073C0" w:rsidP="004073C0">
            <w:pPr>
              <w:spacing w:after="0" w:line="240" w:lineRule="auto"/>
              <w:jc w:val="center"/>
              <w:rPr>
                <w:rFonts w:ascii="Times New Roman" w:eastAsia="Times New Roman" w:hAnsi="Times New Roman"/>
                <w:color w:val="000000"/>
                <w:lang w:eastAsia="ru-RU"/>
              </w:rPr>
            </w:pPr>
            <w:r w:rsidRPr="006B11C6">
              <w:rPr>
                <w:rFonts w:ascii="Times New Roman" w:eastAsia="Times New Roman" w:hAnsi="Times New Roman"/>
                <w:color w:val="000000"/>
                <w:lang w:eastAsia="ru-RU"/>
              </w:rPr>
              <w:t>st21.001</w:t>
            </w:r>
          </w:p>
        </w:tc>
        <w:tc>
          <w:tcPr>
            <w:tcW w:w="2693" w:type="dxa"/>
            <w:tcBorders>
              <w:top w:val="single" w:sz="6" w:space="0" w:color="auto"/>
              <w:left w:val="single" w:sz="6" w:space="0" w:color="auto"/>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Операции на органе зрения (уровень 1)</w:t>
            </w:r>
          </w:p>
        </w:tc>
      </w:tr>
      <w:tr w:rsidR="004073C0" w:rsidRPr="006B11C6" w:rsidTr="00837E3E">
        <w:trPr>
          <w:trHeight w:val="314"/>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А22.26.010</w:t>
            </w:r>
          </w:p>
        </w:tc>
        <w:tc>
          <w:tcPr>
            <w:tcW w:w="3904" w:type="dxa"/>
            <w:tcBorders>
              <w:top w:val="nil"/>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Пантеринальная лазерная коагуляция</w:t>
            </w:r>
          </w:p>
        </w:tc>
        <w:tc>
          <w:tcPr>
            <w:tcW w:w="1134" w:type="dxa"/>
            <w:tcBorders>
              <w:top w:val="nil"/>
              <w:left w:val="nil"/>
              <w:bottom w:val="single" w:sz="4" w:space="0" w:color="auto"/>
              <w:right w:val="single" w:sz="4" w:space="0" w:color="auto"/>
            </w:tcBorders>
            <w:shd w:val="clear" w:color="auto" w:fill="auto"/>
            <w:noWrap/>
            <w:vAlign w:val="bottom"/>
            <w:hideMark/>
          </w:tcPr>
          <w:p w:rsidR="004073C0" w:rsidRPr="006B11C6" w:rsidRDefault="004073C0" w:rsidP="004073C0">
            <w:pPr>
              <w:spacing w:after="0" w:line="240" w:lineRule="auto"/>
              <w:jc w:val="center"/>
              <w:rPr>
                <w:rFonts w:ascii="Times New Roman" w:eastAsia="Times New Roman" w:hAnsi="Times New Roman"/>
                <w:color w:val="000000"/>
                <w:lang w:eastAsia="ru-RU"/>
              </w:rPr>
            </w:pPr>
            <w:r w:rsidRPr="006B11C6">
              <w:rPr>
                <w:rFonts w:ascii="Times New Roman" w:eastAsia="Times New Roman" w:hAnsi="Times New Roman"/>
                <w:color w:val="000000"/>
                <w:lang w:eastAsia="ru-RU"/>
              </w:rPr>
              <w:t>st21.003</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Операции на органе зрения (уровень 3)</w:t>
            </w:r>
          </w:p>
        </w:tc>
      </w:tr>
      <w:tr w:rsidR="004073C0" w:rsidRPr="006B11C6" w:rsidTr="00837E3E">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E11" w:rsidRPr="006B11C6" w:rsidRDefault="00AF3E11" w:rsidP="004073C0">
            <w:pPr>
              <w:spacing w:after="0" w:line="240" w:lineRule="auto"/>
              <w:jc w:val="center"/>
              <w:rPr>
                <w:rFonts w:ascii="Times New Roman" w:eastAsia="Times New Roman" w:hAnsi="Times New Roman"/>
                <w:color w:val="111111"/>
                <w:lang w:eastAsia="ru-RU"/>
              </w:rPr>
            </w:pPr>
          </w:p>
          <w:p w:rsidR="004073C0" w:rsidRPr="006B11C6" w:rsidRDefault="004073C0" w:rsidP="004073C0">
            <w:pPr>
              <w:spacing w:after="0" w:line="240" w:lineRule="auto"/>
              <w:jc w:val="center"/>
              <w:rPr>
                <w:rFonts w:ascii="Times New Roman" w:eastAsia="Times New Roman" w:hAnsi="Times New Roman"/>
                <w:color w:val="111111"/>
                <w:lang w:eastAsia="ru-RU"/>
              </w:rPr>
            </w:pPr>
            <w:r w:rsidRPr="006B11C6">
              <w:rPr>
                <w:rFonts w:ascii="Times New Roman" w:eastAsia="Times New Roman" w:hAnsi="Times New Roman"/>
                <w:color w:val="111111"/>
                <w:lang w:eastAsia="ru-RU"/>
              </w:rPr>
              <w:t>Сочетанные хирургические вмешательства:</w:t>
            </w:r>
          </w:p>
        </w:tc>
      </w:tr>
      <w:tr w:rsidR="004073C0" w:rsidRPr="006B11C6" w:rsidTr="004073C0">
        <w:trPr>
          <w:trHeight w:val="82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А16.26.093</w:t>
            </w:r>
          </w:p>
        </w:tc>
        <w:tc>
          <w:tcPr>
            <w:tcW w:w="3904" w:type="dxa"/>
            <w:tcBorders>
              <w:top w:val="nil"/>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Операция 1. Факоэмульсификация без интраокулярной линзы. Факофрагментация, факоаспирация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C0" w:rsidRPr="006B11C6" w:rsidRDefault="004073C0" w:rsidP="004073C0">
            <w:pPr>
              <w:spacing w:after="0" w:line="240" w:lineRule="auto"/>
              <w:jc w:val="center"/>
              <w:rPr>
                <w:rFonts w:ascii="Times New Roman" w:eastAsia="Times New Roman" w:hAnsi="Times New Roman"/>
                <w:color w:val="000000"/>
                <w:lang w:eastAsia="ru-RU"/>
              </w:rPr>
            </w:pPr>
            <w:r w:rsidRPr="006B11C6">
              <w:rPr>
                <w:rFonts w:ascii="Times New Roman" w:eastAsia="Times New Roman" w:hAnsi="Times New Roman"/>
                <w:color w:val="000000"/>
                <w:lang w:eastAsia="ru-RU"/>
              </w:rPr>
              <w:t>st21.004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073C0" w:rsidRPr="006B11C6" w:rsidRDefault="004073C0" w:rsidP="004073C0">
            <w:pPr>
              <w:spacing w:after="0" w:line="240" w:lineRule="auto"/>
              <w:jc w:val="center"/>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Операции на органе зрения (уровень 4)</w:t>
            </w:r>
          </w:p>
        </w:tc>
      </w:tr>
      <w:tr w:rsidR="004073C0" w:rsidRPr="006B11C6" w:rsidTr="004073C0">
        <w:trPr>
          <w:trHeight w:val="541"/>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А16.26.146</w:t>
            </w:r>
          </w:p>
        </w:tc>
        <w:tc>
          <w:tcPr>
            <w:tcW w:w="3904" w:type="dxa"/>
            <w:tcBorders>
              <w:top w:val="nil"/>
              <w:left w:val="nil"/>
              <w:bottom w:val="single" w:sz="4" w:space="0" w:color="auto"/>
              <w:right w:val="single" w:sz="4" w:space="0" w:color="auto"/>
            </w:tcBorders>
            <w:shd w:val="clear" w:color="auto" w:fill="auto"/>
            <w:vAlign w:val="bottom"/>
            <w:hideMark/>
          </w:tcPr>
          <w:p w:rsidR="004073C0" w:rsidRPr="006B11C6" w:rsidRDefault="004073C0" w:rsidP="004073C0">
            <w:pPr>
              <w:spacing w:after="0" w:line="240" w:lineRule="auto"/>
              <w:rPr>
                <w:rFonts w:ascii="Times New Roman" w:eastAsia="Times New Roman" w:hAnsi="Times New Roman"/>
                <w:color w:val="111111"/>
                <w:lang w:eastAsia="ru-RU"/>
              </w:rPr>
            </w:pPr>
            <w:r w:rsidRPr="006B11C6">
              <w:rPr>
                <w:rFonts w:ascii="Times New Roman" w:eastAsia="Times New Roman" w:hAnsi="Times New Roman"/>
                <w:color w:val="111111"/>
                <w:lang w:eastAsia="ru-RU"/>
              </w:rPr>
              <w:t>Операция 2. Реконструкция угла передней камеры глаза</w:t>
            </w:r>
          </w:p>
        </w:tc>
        <w:tc>
          <w:tcPr>
            <w:tcW w:w="1134" w:type="dxa"/>
            <w:vMerge/>
            <w:tcBorders>
              <w:top w:val="nil"/>
              <w:left w:val="nil"/>
              <w:bottom w:val="single" w:sz="4" w:space="0" w:color="auto"/>
              <w:right w:val="single" w:sz="4" w:space="0" w:color="auto"/>
            </w:tcBorders>
            <w:vAlign w:val="center"/>
            <w:hideMark/>
          </w:tcPr>
          <w:p w:rsidR="004073C0" w:rsidRPr="006B11C6" w:rsidRDefault="004073C0" w:rsidP="004073C0">
            <w:pPr>
              <w:spacing w:after="0" w:line="240" w:lineRule="auto"/>
              <w:rPr>
                <w:rFonts w:ascii="Times New Roman" w:eastAsia="Times New Roman" w:hAnsi="Times New Roman"/>
                <w:color w:val="00000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073C0" w:rsidRPr="006B11C6" w:rsidRDefault="004073C0" w:rsidP="004073C0">
            <w:pPr>
              <w:spacing w:after="0" w:line="240" w:lineRule="auto"/>
              <w:rPr>
                <w:rFonts w:ascii="Times New Roman" w:eastAsia="Times New Roman" w:hAnsi="Times New Roman"/>
                <w:color w:val="111111"/>
                <w:lang w:eastAsia="ru-RU"/>
              </w:rPr>
            </w:pPr>
          </w:p>
        </w:tc>
      </w:tr>
    </w:tbl>
    <w:p w:rsidR="003F7446" w:rsidRPr="006B11C6" w:rsidRDefault="003F7446" w:rsidP="008F0574">
      <w:pPr>
        <w:tabs>
          <w:tab w:val="left" w:pos="2940"/>
        </w:tabs>
        <w:spacing w:after="0" w:line="0" w:lineRule="atLeast"/>
        <w:ind w:firstLine="851"/>
        <w:jc w:val="both"/>
        <w:rPr>
          <w:rFonts w:ascii="Times New Roman" w:eastAsia="Times New Roman" w:hAnsi="Times New Roman"/>
          <w:color w:val="111111"/>
          <w:sz w:val="26"/>
          <w:szCs w:val="26"/>
          <w:lang w:eastAsia="ru-RU"/>
        </w:rPr>
      </w:pPr>
    </w:p>
    <w:p w:rsidR="00F60024" w:rsidRPr="006B11C6" w:rsidRDefault="00A3512A" w:rsidP="00A3512A">
      <w:pPr>
        <w:spacing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при проведении однотипных операций на парных органах по профилю «офтальмология» в размере 1,5 в следующих случаях: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3384"/>
        <w:gridCol w:w="2223"/>
        <w:gridCol w:w="2367"/>
      </w:tblGrid>
      <w:tr w:rsidR="00A3512A" w:rsidRPr="006B11C6" w:rsidTr="0056277F">
        <w:tc>
          <w:tcPr>
            <w:tcW w:w="1653"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код операции</w:t>
            </w:r>
          </w:p>
        </w:tc>
        <w:tc>
          <w:tcPr>
            <w:tcW w:w="3454"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наименование</w:t>
            </w:r>
          </w:p>
        </w:tc>
        <w:tc>
          <w:tcPr>
            <w:tcW w:w="2500"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код КСГ</w:t>
            </w:r>
          </w:p>
        </w:tc>
        <w:tc>
          <w:tcPr>
            <w:tcW w:w="2530"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наименование</w:t>
            </w:r>
          </w:p>
        </w:tc>
      </w:tr>
      <w:tr w:rsidR="00A3512A" w:rsidRPr="006B11C6" w:rsidTr="0056277F">
        <w:tc>
          <w:tcPr>
            <w:tcW w:w="1653"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А16.26.079</w:t>
            </w:r>
          </w:p>
        </w:tc>
        <w:tc>
          <w:tcPr>
            <w:tcW w:w="3454" w:type="dxa"/>
          </w:tcPr>
          <w:p w:rsidR="00A3512A" w:rsidRPr="006B11C6" w:rsidRDefault="00A3512A" w:rsidP="00F60024">
            <w:pPr>
              <w:tabs>
                <w:tab w:val="left" w:pos="6237"/>
              </w:tabs>
              <w:spacing w:after="0" w:line="240" w:lineRule="auto"/>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Реваскуляризация заднего сегмента глаза</w:t>
            </w:r>
          </w:p>
        </w:tc>
        <w:tc>
          <w:tcPr>
            <w:tcW w:w="2500"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st21.002</w:t>
            </w:r>
          </w:p>
        </w:tc>
        <w:tc>
          <w:tcPr>
            <w:tcW w:w="2530"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Операции на органе зрения (уровень 2)</w:t>
            </w:r>
          </w:p>
        </w:tc>
      </w:tr>
      <w:tr w:rsidR="00A3512A" w:rsidRPr="006B11C6" w:rsidTr="0056277F">
        <w:tc>
          <w:tcPr>
            <w:tcW w:w="1653"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А16.26.147</w:t>
            </w:r>
          </w:p>
        </w:tc>
        <w:tc>
          <w:tcPr>
            <w:tcW w:w="3454" w:type="dxa"/>
          </w:tcPr>
          <w:p w:rsidR="00A3512A" w:rsidRPr="006B11C6" w:rsidRDefault="00A3512A" w:rsidP="00F60024">
            <w:pPr>
              <w:tabs>
                <w:tab w:val="left" w:pos="6237"/>
              </w:tabs>
              <w:spacing w:after="0" w:line="240" w:lineRule="auto"/>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Ретросклеропломбирование</w:t>
            </w:r>
          </w:p>
        </w:tc>
        <w:tc>
          <w:tcPr>
            <w:tcW w:w="2500"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st21.002</w:t>
            </w:r>
          </w:p>
        </w:tc>
        <w:tc>
          <w:tcPr>
            <w:tcW w:w="2530" w:type="dxa"/>
          </w:tcPr>
          <w:p w:rsidR="00A3512A" w:rsidRPr="006B11C6" w:rsidRDefault="00A3512A" w:rsidP="00A3512A">
            <w:pPr>
              <w:tabs>
                <w:tab w:val="left" w:pos="6237"/>
              </w:tabs>
              <w:spacing w:after="0" w:line="240" w:lineRule="auto"/>
              <w:jc w:val="center"/>
              <w:rPr>
                <w:rFonts w:ascii="Times New Roman" w:eastAsia="Times New Roman" w:hAnsi="Times New Roman"/>
                <w:sz w:val="24"/>
                <w:szCs w:val="24"/>
                <w:lang w:eastAsia="ru-RU"/>
              </w:rPr>
            </w:pPr>
            <w:r w:rsidRPr="006B11C6">
              <w:rPr>
                <w:rFonts w:ascii="Times New Roman" w:eastAsia="Times New Roman" w:hAnsi="Times New Roman"/>
                <w:sz w:val="24"/>
                <w:szCs w:val="24"/>
                <w:lang w:eastAsia="ru-RU"/>
              </w:rPr>
              <w:t>Операции на органе зрения (уровень 2)</w:t>
            </w:r>
          </w:p>
        </w:tc>
      </w:tr>
    </w:tbl>
    <w:p w:rsidR="00E34473" w:rsidRPr="006B11C6" w:rsidRDefault="00E34473"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8F0574" w:rsidRPr="006B11C6" w:rsidRDefault="00E34473"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2.2.</w:t>
      </w:r>
      <w:r w:rsidR="00FB32CB" w:rsidRPr="006B11C6">
        <w:rPr>
          <w:rFonts w:ascii="Times New Roman" w:eastAsia="Times New Roman" w:hAnsi="Times New Roman"/>
          <w:color w:val="111111"/>
          <w:sz w:val="26"/>
          <w:szCs w:val="26"/>
          <w:lang w:eastAsia="ru-RU"/>
        </w:rPr>
        <w:t>5</w:t>
      </w:r>
      <w:r w:rsidR="0059067E" w:rsidRPr="006B11C6">
        <w:rPr>
          <w:rFonts w:ascii="Times New Roman" w:eastAsia="Times New Roman" w:hAnsi="Times New Roman"/>
          <w:color w:val="111111"/>
          <w:sz w:val="26"/>
          <w:szCs w:val="26"/>
          <w:lang w:eastAsia="ru-RU"/>
        </w:rPr>
        <w:t>.</w:t>
      </w:r>
      <w:r w:rsidR="003E14CA" w:rsidRPr="006B11C6">
        <w:rPr>
          <w:rFonts w:ascii="Times New Roman" w:eastAsia="Times New Roman" w:hAnsi="Times New Roman"/>
          <w:color w:val="111111"/>
          <w:sz w:val="26"/>
          <w:szCs w:val="26"/>
          <w:lang w:eastAsia="ru-RU"/>
        </w:rPr>
        <w:t xml:space="preserve">В </w:t>
      </w:r>
      <w:r w:rsidR="008F0574" w:rsidRPr="006B11C6">
        <w:rPr>
          <w:rFonts w:ascii="Times New Roman" w:eastAsia="Times New Roman" w:hAnsi="Times New Roman"/>
          <w:color w:val="111111"/>
          <w:sz w:val="26"/>
          <w:szCs w:val="26"/>
          <w:lang w:eastAsia="ru-RU"/>
        </w:rPr>
        <w:t xml:space="preserve">составе КСГ </w:t>
      </w:r>
      <w:r w:rsidR="00EA2DF8" w:rsidRPr="006B11C6">
        <w:rPr>
          <w:rFonts w:ascii="Times New Roman" w:hAnsi="Times New Roman"/>
          <w:sz w:val="26"/>
          <w:szCs w:val="26"/>
        </w:rPr>
        <w:t>s</w:t>
      </w:r>
      <w:r w:rsidR="00EA2DF8" w:rsidRPr="006B11C6">
        <w:rPr>
          <w:rFonts w:ascii="Times New Roman" w:hAnsi="Times New Roman"/>
          <w:sz w:val="26"/>
          <w:szCs w:val="26"/>
          <w:lang w:val="en-US"/>
        </w:rPr>
        <w:t>t</w:t>
      </w:r>
      <w:r w:rsidR="00EA2DF8" w:rsidRPr="006B11C6">
        <w:rPr>
          <w:rFonts w:ascii="Times New Roman" w:hAnsi="Times New Roman"/>
          <w:sz w:val="26"/>
          <w:szCs w:val="26"/>
        </w:rPr>
        <w:t>17.004</w:t>
      </w:r>
      <w:r w:rsidR="008F0574" w:rsidRPr="006B11C6">
        <w:rPr>
          <w:rFonts w:ascii="Times New Roman" w:eastAsia="Times New Roman" w:hAnsi="Times New Roman"/>
          <w:color w:val="111111"/>
          <w:sz w:val="26"/>
          <w:szCs w:val="26"/>
          <w:lang w:eastAsia="ru-RU"/>
        </w:rPr>
        <w:t xml:space="preserve"> «Геморрагические и гемолитические нарушения у новорожденных»</w:t>
      </w:r>
      <w:r w:rsidR="003E14CA" w:rsidRPr="006B11C6">
        <w:rPr>
          <w:rFonts w:ascii="Times New Roman" w:eastAsia="Times New Roman" w:hAnsi="Times New Roman"/>
          <w:color w:val="111111"/>
          <w:sz w:val="26"/>
          <w:szCs w:val="26"/>
          <w:lang w:eastAsia="ru-RU"/>
        </w:rPr>
        <w:t xml:space="preserve"> выделить подгруппы:</w:t>
      </w:r>
    </w:p>
    <w:p w:rsidR="00A96867" w:rsidRPr="006B11C6" w:rsidRDefault="008F0574"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00EA2DF8" w:rsidRPr="006B11C6">
        <w:rPr>
          <w:rFonts w:ascii="Times New Roman" w:hAnsi="Times New Roman"/>
          <w:sz w:val="26"/>
          <w:szCs w:val="26"/>
        </w:rPr>
        <w:t>s</w:t>
      </w:r>
      <w:r w:rsidR="00EA2DF8" w:rsidRPr="006B11C6">
        <w:rPr>
          <w:rFonts w:ascii="Times New Roman" w:hAnsi="Times New Roman"/>
          <w:sz w:val="26"/>
          <w:szCs w:val="26"/>
          <w:lang w:val="en-US"/>
        </w:rPr>
        <w:t>t</w:t>
      </w:r>
      <w:r w:rsidR="00EA2DF8" w:rsidRPr="006B11C6">
        <w:rPr>
          <w:rFonts w:ascii="Times New Roman" w:hAnsi="Times New Roman"/>
          <w:sz w:val="26"/>
          <w:szCs w:val="26"/>
        </w:rPr>
        <w:t>17.004</w:t>
      </w:r>
      <w:r w:rsidRPr="006B11C6">
        <w:rPr>
          <w:rFonts w:ascii="Times New Roman" w:eastAsia="Times New Roman" w:hAnsi="Times New Roman"/>
          <w:color w:val="111111"/>
          <w:sz w:val="26"/>
          <w:szCs w:val="26"/>
          <w:lang w:eastAsia="ru-RU"/>
        </w:rPr>
        <w:t xml:space="preserve">.1 «Геморрагические нарушения у новорожденных» (коды МКБ10: P51-P54) </w:t>
      </w:r>
      <w:r w:rsidR="00A96867" w:rsidRPr="006B11C6">
        <w:rPr>
          <w:rFonts w:ascii="Times New Roman" w:eastAsia="Times New Roman" w:hAnsi="Times New Roman"/>
          <w:color w:val="111111"/>
          <w:sz w:val="26"/>
          <w:szCs w:val="26"/>
          <w:lang w:eastAsia="ru-RU"/>
        </w:rPr>
        <w:t>для учреждений</w:t>
      </w:r>
      <w:r w:rsidR="00251866" w:rsidRPr="006B11C6">
        <w:rPr>
          <w:rFonts w:ascii="Times New Roman" w:eastAsia="Times New Roman" w:hAnsi="Times New Roman"/>
          <w:color w:val="111111"/>
          <w:sz w:val="26"/>
          <w:szCs w:val="26"/>
          <w:lang w:eastAsia="ru-RU"/>
        </w:rPr>
        <w:t xml:space="preserve"> 2-го и 3-го уровня</w:t>
      </w:r>
      <w:r w:rsidR="000A5ED4" w:rsidRPr="006B11C6">
        <w:rPr>
          <w:rFonts w:ascii="Times New Roman" w:eastAsia="Times New Roman" w:hAnsi="Times New Roman"/>
          <w:color w:val="111111"/>
          <w:sz w:val="26"/>
          <w:szCs w:val="26"/>
          <w:lang w:eastAsia="ru-RU"/>
        </w:rPr>
        <w:t>с коэффициентом относительной затратоемкости</w:t>
      </w:r>
      <w:r w:rsidR="00A136FB" w:rsidRPr="006B11C6">
        <w:rPr>
          <w:rFonts w:ascii="Times New Roman" w:eastAsia="Times New Roman" w:hAnsi="Times New Roman"/>
          <w:color w:val="111111"/>
          <w:sz w:val="26"/>
          <w:szCs w:val="26"/>
          <w:lang w:eastAsia="ru-RU"/>
        </w:rPr>
        <w:t>– 6,0.</w:t>
      </w:r>
    </w:p>
    <w:p w:rsidR="00251866" w:rsidRPr="006B11C6" w:rsidRDefault="00251866"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st17.004.2 «Гемолитические нарушения у новорожденных»(коды МКБ10: P55 – P61) для всех медицинских организаций</w:t>
      </w:r>
      <w:r w:rsidR="003F7446" w:rsidRPr="006B11C6">
        <w:rPr>
          <w:rFonts w:ascii="Times New Roman" w:eastAsia="Times New Roman" w:hAnsi="Times New Roman"/>
          <w:color w:val="111111"/>
          <w:sz w:val="26"/>
          <w:szCs w:val="26"/>
          <w:lang w:eastAsia="ru-RU"/>
        </w:rPr>
        <w:t xml:space="preserve">с коэффициентом относительной затратоемкости - </w:t>
      </w:r>
      <w:r w:rsidRPr="006B11C6">
        <w:rPr>
          <w:rFonts w:ascii="Times New Roman" w:eastAsia="Times New Roman" w:hAnsi="Times New Roman"/>
          <w:color w:val="111111"/>
          <w:sz w:val="26"/>
          <w:szCs w:val="26"/>
          <w:lang w:eastAsia="ru-RU"/>
        </w:rPr>
        <w:t>1,7</w:t>
      </w:r>
      <w:r w:rsidR="003F7446" w:rsidRPr="006B11C6">
        <w:rPr>
          <w:rFonts w:ascii="Times New Roman" w:eastAsia="Times New Roman" w:hAnsi="Times New Roman"/>
          <w:color w:val="111111"/>
          <w:sz w:val="26"/>
          <w:szCs w:val="26"/>
          <w:lang w:eastAsia="ru-RU"/>
        </w:rPr>
        <w:t>2</w:t>
      </w:r>
      <w:r w:rsidR="00B96151" w:rsidRPr="006B11C6">
        <w:rPr>
          <w:rFonts w:ascii="Times New Roman" w:eastAsia="Times New Roman" w:hAnsi="Times New Roman"/>
          <w:color w:val="111111"/>
          <w:sz w:val="26"/>
          <w:szCs w:val="26"/>
          <w:lang w:eastAsia="ru-RU"/>
        </w:rPr>
        <w:t>.</w:t>
      </w:r>
    </w:p>
    <w:p w:rsidR="006F3E7C" w:rsidRPr="006B11C6" w:rsidRDefault="006F3E7C"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6F3E7C" w:rsidRPr="006B11C6" w:rsidRDefault="0059067E"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2.2.</w:t>
      </w:r>
      <w:r w:rsidR="00FB32CB"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 </w:t>
      </w:r>
      <w:r w:rsidR="006F3E7C" w:rsidRPr="006B11C6">
        <w:rPr>
          <w:rFonts w:ascii="Times New Roman" w:eastAsia="Times New Roman" w:hAnsi="Times New Roman"/>
          <w:color w:val="111111"/>
          <w:sz w:val="26"/>
          <w:szCs w:val="26"/>
          <w:lang w:eastAsia="ru-RU"/>
        </w:rPr>
        <w:t>В составе КСГ</w:t>
      </w:r>
      <w:r w:rsidR="006F3E7C" w:rsidRPr="006B11C6">
        <w:rPr>
          <w:rFonts w:ascii="Times New Roman" w:hAnsi="Times New Roman"/>
          <w:sz w:val="26"/>
          <w:szCs w:val="26"/>
        </w:rPr>
        <w:t>s</w:t>
      </w:r>
      <w:r w:rsidR="006F3E7C" w:rsidRPr="006B11C6">
        <w:rPr>
          <w:rFonts w:ascii="Times New Roman" w:hAnsi="Times New Roman"/>
          <w:sz w:val="26"/>
          <w:szCs w:val="26"/>
          <w:lang w:val="en-US"/>
        </w:rPr>
        <w:t>t</w:t>
      </w:r>
      <w:r w:rsidR="006F3E7C" w:rsidRPr="006B11C6">
        <w:rPr>
          <w:rFonts w:ascii="Times New Roman" w:hAnsi="Times New Roman"/>
          <w:sz w:val="26"/>
          <w:szCs w:val="26"/>
        </w:rPr>
        <w:t>25.012</w:t>
      </w:r>
      <w:r w:rsidR="006F3E7C" w:rsidRPr="006B11C6">
        <w:rPr>
          <w:rFonts w:ascii="Times New Roman" w:eastAsia="Times New Roman" w:hAnsi="Times New Roman"/>
          <w:color w:val="111111"/>
          <w:sz w:val="26"/>
          <w:szCs w:val="26"/>
          <w:lang w:eastAsia="ru-RU"/>
        </w:rPr>
        <w:t xml:space="preserve"> «Операции на сосудах (уровень 5)» выделить подгруппы:</w:t>
      </w:r>
    </w:p>
    <w:p w:rsidR="006F3E7C" w:rsidRPr="006B11C6" w:rsidRDefault="000A5ED4"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006F3E7C" w:rsidRPr="006B11C6">
        <w:rPr>
          <w:rFonts w:ascii="Times New Roman" w:hAnsi="Times New Roman"/>
          <w:sz w:val="26"/>
          <w:szCs w:val="26"/>
        </w:rPr>
        <w:t>s</w:t>
      </w:r>
      <w:r w:rsidR="006F3E7C" w:rsidRPr="006B11C6">
        <w:rPr>
          <w:rFonts w:ascii="Times New Roman" w:hAnsi="Times New Roman"/>
          <w:sz w:val="26"/>
          <w:szCs w:val="26"/>
          <w:lang w:val="en-US"/>
        </w:rPr>
        <w:t>t</w:t>
      </w:r>
      <w:r w:rsidR="006F3E7C" w:rsidRPr="006B11C6">
        <w:rPr>
          <w:rFonts w:ascii="Times New Roman" w:hAnsi="Times New Roman"/>
          <w:sz w:val="26"/>
          <w:szCs w:val="26"/>
        </w:rPr>
        <w:t>25.012</w:t>
      </w:r>
      <w:r w:rsidR="006F3E7C" w:rsidRPr="006B11C6">
        <w:rPr>
          <w:rFonts w:ascii="Times New Roman" w:eastAsia="Times New Roman" w:hAnsi="Times New Roman"/>
          <w:color w:val="111111"/>
          <w:sz w:val="26"/>
          <w:szCs w:val="26"/>
          <w:lang w:eastAsia="ru-RU"/>
        </w:rPr>
        <w:t>.1 Операции на сосудах (уровень 5) - эндоваскулярные вмешательства на сосудах с коэффициентом относительной затратоемкости</w:t>
      </w:r>
      <w:r w:rsidR="003F7446" w:rsidRPr="006B11C6">
        <w:rPr>
          <w:rFonts w:ascii="Times New Roman" w:eastAsia="Times New Roman" w:hAnsi="Times New Roman"/>
          <w:color w:val="111111"/>
          <w:sz w:val="26"/>
          <w:szCs w:val="26"/>
          <w:lang w:eastAsia="ru-RU"/>
        </w:rPr>
        <w:t>–5,99</w:t>
      </w:r>
      <w:r w:rsidR="006F3E7C" w:rsidRPr="006B11C6">
        <w:rPr>
          <w:rFonts w:ascii="Times New Roman" w:eastAsia="Times New Roman" w:hAnsi="Times New Roman"/>
          <w:color w:val="111111"/>
          <w:sz w:val="26"/>
          <w:szCs w:val="26"/>
          <w:lang w:eastAsia="ru-RU"/>
        </w:rPr>
        <w:t>;</w:t>
      </w:r>
    </w:p>
    <w:p w:rsidR="006F3E7C" w:rsidRPr="006B11C6" w:rsidRDefault="006F3E7C"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w:t>
      </w:r>
      <w:r w:rsidRPr="006B11C6">
        <w:rPr>
          <w:rFonts w:ascii="Times New Roman" w:hAnsi="Times New Roman"/>
          <w:sz w:val="26"/>
          <w:szCs w:val="26"/>
        </w:rPr>
        <w:t>s</w:t>
      </w:r>
      <w:r w:rsidRPr="006B11C6">
        <w:rPr>
          <w:rFonts w:ascii="Times New Roman" w:hAnsi="Times New Roman"/>
          <w:sz w:val="26"/>
          <w:szCs w:val="26"/>
          <w:lang w:val="en-US"/>
        </w:rPr>
        <w:t>t</w:t>
      </w:r>
      <w:r w:rsidRPr="006B11C6">
        <w:rPr>
          <w:rFonts w:ascii="Times New Roman" w:hAnsi="Times New Roman"/>
          <w:sz w:val="26"/>
          <w:szCs w:val="26"/>
        </w:rPr>
        <w:t>25.012</w:t>
      </w:r>
      <w:r w:rsidRPr="006B11C6">
        <w:rPr>
          <w:rFonts w:ascii="Times New Roman" w:eastAsia="Times New Roman" w:hAnsi="Times New Roman"/>
          <w:color w:val="111111"/>
          <w:sz w:val="26"/>
          <w:szCs w:val="26"/>
          <w:lang w:eastAsia="ru-RU"/>
        </w:rPr>
        <w:t>.2 Операции на сосудах (уровень 5) – эндоваскулярнаятрансартериальнаятромбоэкстракция (код медицинской услуги - А 16.23.034.013) с коэффициентом относительной затратоемкости - 9,79.</w:t>
      </w:r>
    </w:p>
    <w:p w:rsidR="00251866" w:rsidRPr="006B11C6" w:rsidRDefault="00251866" w:rsidP="00F5544A">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DB0B2B" w:rsidRPr="006B11C6" w:rsidRDefault="0059067E" w:rsidP="00DB0B2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2.2.</w:t>
      </w:r>
      <w:r w:rsidR="00FB32CB" w:rsidRPr="006B11C6">
        <w:rPr>
          <w:rFonts w:ascii="Times New Roman" w:eastAsia="Times New Roman" w:hAnsi="Times New Roman"/>
          <w:color w:val="111111"/>
          <w:sz w:val="26"/>
          <w:szCs w:val="26"/>
          <w:lang w:eastAsia="ru-RU"/>
        </w:rPr>
        <w:t>7</w:t>
      </w:r>
      <w:r w:rsidRPr="006B11C6">
        <w:rPr>
          <w:rFonts w:ascii="Times New Roman" w:eastAsia="Times New Roman" w:hAnsi="Times New Roman"/>
          <w:color w:val="111111"/>
          <w:sz w:val="26"/>
          <w:szCs w:val="26"/>
          <w:lang w:eastAsia="ru-RU"/>
        </w:rPr>
        <w:t>. Стоимость законченного случая лечения по КСГ в круглосуточном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w:t>
      </w:r>
      <w:r w:rsidR="001F65A9"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 xml:space="preserve">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00C32D9B" w:rsidRPr="006B11C6">
        <w:rPr>
          <w:rFonts w:ascii="Times New Roman" w:eastAsia="Times New Roman" w:hAnsi="Times New Roman"/>
          <w:color w:val="111111"/>
          <w:sz w:val="26"/>
          <w:szCs w:val="26"/>
          <w:lang w:eastAsia="ru-RU"/>
        </w:rPr>
        <w:t>диализа</w:t>
      </w:r>
      <w:r w:rsidR="00B93466" w:rsidRPr="006B11C6">
        <w:rPr>
          <w:rFonts w:ascii="Times New Roman" w:eastAsia="Times New Roman" w:hAnsi="Times New Roman"/>
          <w:color w:val="111111"/>
          <w:sz w:val="26"/>
          <w:szCs w:val="26"/>
          <w:lang w:eastAsia="ru-RU"/>
        </w:rPr>
        <w:t xml:space="preserve"> и стоматологии)).</w:t>
      </w:r>
    </w:p>
    <w:p w:rsidR="0059067E" w:rsidRPr="006B11C6" w:rsidRDefault="0059067E"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2.2.</w:t>
      </w:r>
      <w:r w:rsidR="00FB32CB" w:rsidRPr="006B11C6">
        <w:rPr>
          <w:rFonts w:ascii="Times New Roman" w:eastAsia="Times New Roman" w:hAnsi="Times New Roman"/>
          <w:color w:val="111111"/>
          <w:sz w:val="26"/>
          <w:szCs w:val="26"/>
          <w:lang w:eastAsia="ru-RU"/>
        </w:rPr>
        <w:t>8</w:t>
      </w:r>
      <w:r w:rsidRPr="006B11C6">
        <w:rPr>
          <w:rFonts w:ascii="Times New Roman" w:eastAsia="Times New Roman" w:hAnsi="Times New Roman"/>
          <w:color w:val="111111"/>
          <w:sz w:val="26"/>
          <w:szCs w:val="26"/>
          <w:lang w:eastAsia="ru-RU"/>
        </w:rPr>
        <w:t>. Оплата прерванныхслучаев лечения</w:t>
      </w:r>
    </w:p>
    <w:p w:rsidR="002F390C" w:rsidRPr="006B11C6" w:rsidRDefault="002F390C" w:rsidP="00F5544A">
      <w:pPr>
        <w:pStyle w:val="ConsPlusNormal"/>
        <w:ind w:firstLine="540"/>
        <w:jc w:val="both"/>
        <w:rPr>
          <w:rFonts w:eastAsia="Times New Roman"/>
          <w:color w:val="111111"/>
        </w:rPr>
      </w:pPr>
      <w:r w:rsidRPr="006B11C6">
        <w:rPr>
          <w:rFonts w:eastAsia="Times New Roman"/>
          <w:color w:val="111111"/>
        </w:rPr>
        <w:t>К прерванным случаям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014258" w:rsidRPr="006B11C6" w:rsidRDefault="008F0574" w:rsidP="00F5544A">
      <w:pPr>
        <w:pStyle w:val="ConsPlusNormal"/>
        <w:ind w:firstLine="540"/>
        <w:jc w:val="both"/>
      </w:pPr>
      <w:r w:rsidRPr="006B11C6">
        <w:rPr>
          <w:rFonts w:eastAsia="Times New Roman"/>
          <w:color w:val="111111"/>
        </w:rPr>
        <w:t xml:space="preserve">К прерванным также относятся случаи, </w:t>
      </w:r>
      <w:r w:rsidR="00014258" w:rsidRPr="006B11C6">
        <w:t>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Инструкции.</w:t>
      </w:r>
    </w:p>
    <w:p w:rsidR="00014258" w:rsidRPr="006B11C6" w:rsidRDefault="00014258" w:rsidP="00F5544A">
      <w:pPr>
        <w:pStyle w:val="ConsPlusNormal"/>
        <w:ind w:firstLine="540"/>
        <w:jc w:val="both"/>
      </w:pPr>
      <w:r w:rsidRPr="006B11C6">
        <w:t>В случае если пациенту был</w:t>
      </w:r>
      <w:r w:rsidR="009D7A59" w:rsidRPr="006B11C6">
        <w:t>о</w:t>
      </w:r>
      <w:r w:rsidRPr="006B11C6">
        <w:t xml:space="preserve"> выполнен</w:t>
      </w:r>
      <w:r w:rsidR="009D7A59" w:rsidRPr="006B11C6">
        <w:t>о</w:t>
      </w:r>
      <w:r w:rsidRPr="006B11C6">
        <w:t xml:space="preserve"> хирургическ</w:t>
      </w:r>
      <w:r w:rsidR="009D7A59" w:rsidRPr="006B11C6">
        <w:t>ое вмешательство</w:t>
      </w:r>
      <w:r w:rsidRPr="006B11C6">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014258" w:rsidRPr="006B11C6" w:rsidRDefault="00014258" w:rsidP="00F5544A">
      <w:pPr>
        <w:pStyle w:val="ConsPlusNormal"/>
        <w:ind w:firstLine="540"/>
        <w:jc w:val="both"/>
      </w:pPr>
      <w:r w:rsidRPr="006B11C6">
        <w:t>- при длительности лечения 3 дня и менее – 80% от стоимости КСГ;</w:t>
      </w:r>
    </w:p>
    <w:p w:rsidR="00014258" w:rsidRPr="006B11C6" w:rsidRDefault="00014258" w:rsidP="00F5544A">
      <w:pPr>
        <w:pStyle w:val="ConsPlusNormal"/>
        <w:ind w:firstLine="540"/>
        <w:jc w:val="both"/>
      </w:pPr>
      <w:r w:rsidRPr="006B11C6">
        <w:t xml:space="preserve">- при длительности лечения более 3-х дней – </w:t>
      </w:r>
      <w:r w:rsidR="008E6332" w:rsidRPr="006B11C6">
        <w:t>100</w:t>
      </w:r>
      <w:r w:rsidRPr="006B11C6">
        <w:t>% от стоимости КСГ.</w:t>
      </w:r>
    </w:p>
    <w:p w:rsidR="00014258" w:rsidRPr="006B11C6" w:rsidRDefault="00014258" w:rsidP="00F5544A">
      <w:pPr>
        <w:pStyle w:val="ConsPlusNormal"/>
        <w:ind w:firstLine="540"/>
        <w:jc w:val="both"/>
      </w:pPr>
      <w:r w:rsidRPr="006B11C6">
        <w:t xml:space="preserve">Если хирургическое </w:t>
      </w:r>
      <w:r w:rsidR="009D7A59" w:rsidRPr="006B11C6">
        <w:t>вмешательство</w:t>
      </w:r>
      <w:r w:rsidRPr="006B11C6">
        <w:t xml:space="preserve"> и (или) тромболитическая терапия не проводились, случай оплачивается в размере:</w:t>
      </w:r>
    </w:p>
    <w:p w:rsidR="00014258" w:rsidRPr="006B11C6" w:rsidRDefault="00014258" w:rsidP="00F5544A">
      <w:pPr>
        <w:pStyle w:val="ConsPlusNormal"/>
        <w:ind w:firstLine="540"/>
        <w:jc w:val="both"/>
      </w:pPr>
      <w:r w:rsidRPr="006B11C6">
        <w:t>- при длительности лечения 3 дня и менее – 50% от стоимости КСГ;</w:t>
      </w:r>
    </w:p>
    <w:p w:rsidR="00014258" w:rsidRPr="006B11C6" w:rsidRDefault="00014258" w:rsidP="00F5544A">
      <w:pPr>
        <w:pStyle w:val="ConsPlusNormal"/>
        <w:ind w:firstLine="540"/>
        <w:jc w:val="both"/>
      </w:pPr>
      <w:r w:rsidRPr="006B11C6">
        <w:t xml:space="preserve">- при длительности лечения более 3-х дней – </w:t>
      </w:r>
      <w:r w:rsidR="008E6332" w:rsidRPr="006B11C6">
        <w:t>8</w:t>
      </w:r>
      <w:r w:rsidRPr="006B11C6">
        <w:t>0% от стоимости КСГ.</w:t>
      </w:r>
    </w:p>
    <w:p w:rsidR="00F64BCB" w:rsidRPr="006B11C6" w:rsidRDefault="00F64BCB" w:rsidP="00F5544A">
      <w:pPr>
        <w:pStyle w:val="ConsPlusNormal"/>
        <w:ind w:firstLine="540"/>
        <w:jc w:val="both"/>
      </w:pPr>
      <w:r w:rsidRPr="006B11C6">
        <w:t>Перечень КСГ круглосуточно</w:t>
      </w:r>
      <w:r w:rsidR="00D86A3A" w:rsidRPr="006B11C6">
        <w:t>го</w:t>
      </w:r>
      <w:r w:rsidRPr="006B11C6">
        <w:t xml:space="preserve">стационара, которые предполагают хирургическое </w:t>
      </w:r>
      <w:r w:rsidR="009D7A59" w:rsidRPr="006B11C6">
        <w:t>вмешательство</w:t>
      </w:r>
      <w:r w:rsidRPr="006B11C6">
        <w:t xml:space="preserve"> или тромболитическую терапию представлен в Инструкции.</w:t>
      </w:r>
    </w:p>
    <w:p w:rsidR="00680E1A" w:rsidRPr="006B11C6" w:rsidRDefault="00680E1A" w:rsidP="00F5544A">
      <w:pPr>
        <w:pStyle w:val="ConsPlusNormal"/>
        <w:ind w:firstLine="540"/>
        <w:jc w:val="both"/>
      </w:pPr>
      <w:r w:rsidRPr="006B11C6">
        <w:t>При переводе пациента из одного отделения медицинской организации в другое в рамках круглосуточного или дневного стационаров</w:t>
      </w:r>
      <w:r w:rsidR="00AF3E11" w:rsidRPr="006B11C6">
        <w:t xml:space="preserve">, а также в </w:t>
      </w:r>
      <w:r w:rsidRPr="006B11C6">
        <w:t xml:space="preserve">случае перевода из круглосуточного стационара в дневной стационар и из дневного стационара в круглосуточный,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 </w:t>
      </w:r>
    </w:p>
    <w:p w:rsidR="003479E8" w:rsidRPr="006B11C6" w:rsidRDefault="00680E1A" w:rsidP="00F5544A">
      <w:pPr>
        <w:pStyle w:val="ConsPlusNormal"/>
        <w:ind w:firstLine="540"/>
        <w:jc w:val="both"/>
      </w:pPr>
      <w:r w:rsidRPr="006B11C6">
        <w:t>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w:t>
      </w:r>
      <w:r w:rsidR="00FF0FD0" w:rsidRPr="006B11C6">
        <w:t>СГ с наибольшим размером оплаты.</w:t>
      </w:r>
    </w:p>
    <w:p w:rsidR="003479E8" w:rsidRPr="006B11C6" w:rsidRDefault="003479E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sz w:val="26"/>
          <w:szCs w:val="26"/>
          <w:lang w:eastAsia="ru-RU"/>
        </w:rPr>
        <w:t xml:space="preserve">При летальном исходе и длительности госпитализации более 3-х дней: </w:t>
      </w:r>
      <w:r w:rsidRPr="006B11C6">
        <w:rPr>
          <w:rFonts w:ascii="Times New Roman" w:eastAsia="Times New Roman" w:hAnsi="Times New Roman"/>
          <w:color w:val="111111"/>
          <w:sz w:val="26"/>
          <w:szCs w:val="26"/>
          <w:lang w:eastAsia="ru-RU"/>
        </w:rPr>
        <w:t xml:space="preserve">при выполнении хирургического </w:t>
      </w:r>
      <w:r w:rsidR="009D7A59" w:rsidRPr="006B11C6">
        <w:rPr>
          <w:rFonts w:ascii="Times New Roman" w:hAnsi="Times New Roman"/>
          <w:sz w:val="26"/>
          <w:szCs w:val="26"/>
        </w:rPr>
        <w:t>вмешательства</w:t>
      </w:r>
      <w:r w:rsidRPr="006B11C6">
        <w:rPr>
          <w:rFonts w:ascii="Times New Roman" w:eastAsia="Times New Roman" w:hAnsi="Times New Roman"/>
          <w:color w:val="111111"/>
          <w:sz w:val="26"/>
          <w:szCs w:val="26"/>
          <w:lang w:eastAsia="ru-RU"/>
        </w:rPr>
        <w:t xml:space="preserve">, </w:t>
      </w:r>
      <w:r w:rsidR="00FD645E" w:rsidRPr="006B11C6">
        <w:rPr>
          <w:rFonts w:ascii="Times New Roman" w:eastAsia="Times New Roman" w:hAnsi="Times New Roman"/>
          <w:color w:val="111111"/>
          <w:sz w:val="26"/>
          <w:szCs w:val="26"/>
          <w:lang w:eastAsia="ru-RU"/>
        </w:rPr>
        <w:t xml:space="preserve">тромболитической терапии, </w:t>
      </w:r>
      <w:r w:rsidRPr="006B11C6">
        <w:rPr>
          <w:rFonts w:ascii="Times New Roman" w:eastAsia="Times New Roman" w:hAnsi="Times New Roman"/>
          <w:color w:val="111111"/>
          <w:sz w:val="26"/>
          <w:szCs w:val="26"/>
          <w:lang w:eastAsia="ru-RU"/>
        </w:rPr>
        <w:t>либо другого вмешательства, определяющего отнесение случая к КСГ, случай оплачивается в размере 100% от стоимости, определенной тарифным соглашением для данной КСГ; в остальных случаях оплачивается в размере 80% от стоимости, определенной тарифным соглашением для КСГ (основным классификационным критерием отнесения к КСГ в данных случаях является диагноз МКБ 10).</w:t>
      </w:r>
    </w:p>
    <w:p w:rsidR="00AE6943" w:rsidRPr="006B11C6" w:rsidRDefault="00AE6943"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b/>
          <w:color w:val="111111"/>
          <w:sz w:val="26"/>
          <w:szCs w:val="26"/>
          <w:lang w:eastAsia="ru-RU"/>
        </w:rPr>
        <w:t xml:space="preserve">Особенности оплаты прерванных случаев проведения лекарственной терапии при злокачественных новообразованиях </w:t>
      </w:r>
    </w:p>
    <w:p w:rsidR="00AE6943" w:rsidRPr="006B11C6" w:rsidRDefault="00AE6943"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В случае,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 </w:t>
      </w:r>
    </w:p>
    <w:p w:rsidR="00AE6943" w:rsidRPr="006B11C6" w:rsidRDefault="00AE6943"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w:t>
      </w:r>
      <w:r w:rsidR="00E8109C" w:rsidRPr="006B11C6">
        <w:rPr>
          <w:rFonts w:ascii="Times New Roman" w:hAnsi="Times New Roman"/>
          <w:sz w:val="26"/>
          <w:szCs w:val="26"/>
        </w:rPr>
        <w:t>вмешательство</w:t>
      </w:r>
      <w:r w:rsidRPr="006B11C6">
        <w:rPr>
          <w:rFonts w:ascii="Times New Roman" w:eastAsia="Times New Roman" w:hAnsi="Times New Roman"/>
          <w:color w:val="111111"/>
          <w:sz w:val="26"/>
          <w:szCs w:val="26"/>
          <w:lang w:eastAsia="ru-RU"/>
        </w:rPr>
        <w:t xml:space="preserve">и (или) тромболитическая терапия не проводились. </w:t>
      </w:r>
    </w:p>
    <w:p w:rsidR="00AE6943" w:rsidRPr="006B11C6" w:rsidRDefault="00AE6943"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Особенности оплаты прерванных случаев проведения лучевой терапии, в том числе в сочетании с лекарственной терапией</w:t>
      </w:r>
    </w:p>
    <w:p w:rsidR="00AE6943" w:rsidRPr="006B11C6" w:rsidRDefault="00AE6943"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 </w:t>
      </w:r>
    </w:p>
    <w:p w:rsidR="00AE6943" w:rsidRPr="006B11C6" w:rsidRDefault="00AE6943"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Прерванные случаи проведения лучевой терапии в сочетании с лекарственной терапией подлежат оплате аналогично случаям лечения, когда хирургическое </w:t>
      </w:r>
      <w:r w:rsidR="00666102" w:rsidRPr="006B11C6">
        <w:rPr>
          <w:rFonts w:ascii="Times New Roman" w:hAnsi="Times New Roman"/>
          <w:sz w:val="26"/>
          <w:szCs w:val="26"/>
        </w:rPr>
        <w:t>вмешательство</w:t>
      </w:r>
      <w:r w:rsidRPr="006B11C6">
        <w:rPr>
          <w:rFonts w:ascii="Times New Roman" w:eastAsia="Times New Roman" w:hAnsi="Times New Roman"/>
          <w:color w:val="111111"/>
          <w:sz w:val="26"/>
          <w:szCs w:val="26"/>
          <w:lang w:eastAsia="ru-RU"/>
        </w:rPr>
        <w:t xml:space="preserve"> и (или) тромболитическая терапия не проводились.</w:t>
      </w:r>
    </w:p>
    <w:p w:rsidR="003B7E54" w:rsidRPr="006B11C6" w:rsidRDefault="003B7E54" w:rsidP="00F5544A">
      <w:pPr>
        <w:pStyle w:val="ConsPlusNormal"/>
        <w:ind w:firstLine="540"/>
        <w:jc w:val="both"/>
      </w:pPr>
    </w:p>
    <w:p w:rsidR="0059067E" w:rsidRPr="006B11C6" w:rsidRDefault="003B7E54" w:rsidP="00F5544A">
      <w:pPr>
        <w:pStyle w:val="ConsPlusNormal"/>
        <w:ind w:firstLine="540"/>
        <w:jc w:val="both"/>
      </w:pPr>
      <w:r w:rsidRPr="006B11C6">
        <w:t>2.2.</w:t>
      </w:r>
      <w:r w:rsidR="00FB32CB" w:rsidRPr="006B11C6">
        <w:t>9</w:t>
      </w:r>
      <w:r w:rsidRPr="006B11C6">
        <w:t xml:space="preserve">. </w:t>
      </w:r>
      <w:r w:rsidR="0059067E" w:rsidRPr="006B11C6">
        <w:rPr>
          <w:b/>
        </w:rPr>
        <w:t>Оплата по двум КСГ</w:t>
      </w:r>
      <w:r w:rsidR="0059067E" w:rsidRPr="006B11C6">
        <w:t xml:space="preserve"> осуществляется в следующих случаях лечения в одной медицинской организации по заболеваниям, относящимся к одному классу МКБ:</w:t>
      </w:r>
    </w:p>
    <w:p w:rsidR="0059067E" w:rsidRPr="006B11C6" w:rsidRDefault="0059067E" w:rsidP="00F5544A">
      <w:pPr>
        <w:pStyle w:val="ConsPlusNormal"/>
        <w:ind w:firstLine="540"/>
        <w:jc w:val="both"/>
      </w:pPr>
      <w:r w:rsidRPr="006B11C6">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9067E" w:rsidRPr="006B11C6" w:rsidRDefault="0059067E" w:rsidP="00F5544A">
      <w:pPr>
        <w:pStyle w:val="ConsPlusNormal"/>
        <w:ind w:firstLine="540"/>
        <w:jc w:val="both"/>
      </w:pPr>
      <w:r w:rsidRPr="006B11C6">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59067E" w:rsidRPr="006B11C6" w:rsidRDefault="0059067E" w:rsidP="00F5544A">
      <w:pPr>
        <w:pStyle w:val="ConsPlusNormal"/>
        <w:ind w:firstLine="540"/>
        <w:jc w:val="both"/>
      </w:pPr>
      <w:r w:rsidRPr="006B11C6">
        <w:t>этапное хирургическое лечение при злокачественных новообразованиях, не предусматривающее выписку пациента из стационара;</w:t>
      </w:r>
    </w:p>
    <w:p w:rsidR="0059067E" w:rsidRPr="006B11C6" w:rsidRDefault="0059067E" w:rsidP="00F5544A">
      <w:pPr>
        <w:pStyle w:val="ConsPlusNormal"/>
        <w:ind w:firstLine="540"/>
        <w:jc w:val="both"/>
      </w:pPr>
      <w:r w:rsidRPr="006B11C6">
        <w:t>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 Инструкции) с последующим родоразрешением;</w:t>
      </w:r>
    </w:p>
    <w:p w:rsidR="0059067E" w:rsidRPr="006B11C6" w:rsidRDefault="0059067E" w:rsidP="00F5544A">
      <w:pPr>
        <w:pStyle w:val="ConsPlusNormal"/>
        <w:ind w:firstLine="540"/>
        <w:jc w:val="both"/>
      </w:pPr>
      <w:r w:rsidRPr="006B11C6">
        <w:t>проведение реинфузииаутокрови,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9067E" w:rsidRPr="006B11C6" w:rsidRDefault="0059067E" w:rsidP="00F5544A">
      <w:pPr>
        <w:pStyle w:val="ConsPlusNormal"/>
        <w:ind w:firstLine="540"/>
        <w:jc w:val="both"/>
      </w:pPr>
      <w:r w:rsidRPr="006B11C6">
        <w:t xml:space="preserve">При этом если один из случаев лечения является прерванным, его оплата осуществляется в соответствии с установленными правилами. </w:t>
      </w:r>
    </w:p>
    <w:p w:rsidR="008F0574" w:rsidRPr="006B11C6" w:rsidRDefault="008F0574" w:rsidP="00F5544A">
      <w:pPr>
        <w:shd w:val="clear" w:color="auto" w:fill="FFFFFF"/>
        <w:spacing w:after="0" w:line="240" w:lineRule="auto"/>
        <w:ind w:firstLine="709"/>
        <w:jc w:val="both"/>
        <w:rPr>
          <w:rFonts w:ascii="Times New Roman" w:hAnsi="Times New Roman"/>
          <w:color w:val="111111"/>
          <w:sz w:val="26"/>
          <w:szCs w:val="26"/>
        </w:rPr>
      </w:pPr>
      <w:r w:rsidRPr="006B11C6">
        <w:rPr>
          <w:rFonts w:ascii="Times New Roman" w:hAnsi="Times New Roman"/>
          <w:color w:val="111111"/>
          <w:sz w:val="26"/>
          <w:szCs w:val="26"/>
        </w:rPr>
        <w:t>Оплата по двум КСГ возможна в случае пребывания в отделении патологии беременности не менее 2 дней при оказании медицинской помощи по следующим МКБ-10:</w:t>
      </w:r>
    </w:p>
    <w:p w:rsidR="008F0574" w:rsidRPr="006B11C6" w:rsidRDefault="008F0574" w:rsidP="00F5544A">
      <w:pPr>
        <w:shd w:val="clear" w:color="auto" w:fill="FFFFFF"/>
        <w:spacing w:after="0" w:line="240" w:lineRule="auto"/>
        <w:ind w:firstLine="709"/>
        <w:jc w:val="both"/>
        <w:rPr>
          <w:rFonts w:ascii="Times New Roman" w:hAnsi="Times New Roman"/>
          <w:color w:val="111111"/>
          <w:sz w:val="26"/>
          <w:szCs w:val="26"/>
        </w:rPr>
      </w:pPr>
      <w:r w:rsidRPr="006B11C6">
        <w:rPr>
          <w:rFonts w:ascii="Times New Roman" w:hAnsi="Times New Roman"/>
          <w:color w:val="111111"/>
          <w:sz w:val="26"/>
          <w:szCs w:val="26"/>
        </w:rPr>
        <w:t>O14.1 Тяжелая преэклампсия.</w:t>
      </w:r>
    </w:p>
    <w:p w:rsidR="008F0574" w:rsidRPr="006B11C6" w:rsidRDefault="008F0574" w:rsidP="00F5544A">
      <w:pPr>
        <w:shd w:val="clear" w:color="auto" w:fill="FFFFFF"/>
        <w:spacing w:after="0" w:line="240" w:lineRule="auto"/>
        <w:ind w:firstLine="709"/>
        <w:jc w:val="both"/>
        <w:rPr>
          <w:rFonts w:ascii="Times New Roman" w:hAnsi="Times New Roman"/>
          <w:color w:val="111111"/>
          <w:sz w:val="26"/>
          <w:szCs w:val="26"/>
        </w:rPr>
      </w:pPr>
      <w:r w:rsidRPr="006B11C6">
        <w:rPr>
          <w:rFonts w:ascii="Times New Roman" w:hAnsi="Times New Roman"/>
          <w:color w:val="111111"/>
          <w:sz w:val="26"/>
          <w:szCs w:val="26"/>
        </w:rPr>
        <w:t>O34.2 Послеоперационный рубец матки, требующий предоставления медицинской помощи матери.</w:t>
      </w:r>
    </w:p>
    <w:p w:rsidR="008F0574" w:rsidRPr="006B11C6" w:rsidRDefault="008F0574" w:rsidP="00F5544A">
      <w:pPr>
        <w:shd w:val="clear" w:color="auto" w:fill="FFFFFF"/>
        <w:spacing w:after="0" w:line="240" w:lineRule="auto"/>
        <w:ind w:firstLine="709"/>
        <w:jc w:val="both"/>
        <w:rPr>
          <w:rFonts w:ascii="Times New Roman" w:hAnsi="Times New Roman"/>
          <w:color w:val="111111"/>
          <w:sz w:val="26"/>
          <w:szCs w:val="26"/>
        </w:rPr>
      </w:pPr>
      <w:r w:rsidRPr="006B11C6">
        <w:rPr>
          <w:rFonts w:ascii="Times New Roman" w:hAnsi="Times New Roman"/>
          <w:color w:val="111111"/>
          <w:sz w:val="26"/>
          <w:szCs w:val="26"/>
        </w:rPr>
        <w:t>O36.3 Признаки внутриутробной гипоксии плода, требующие предоставления медицинской помощи матери.</w:t>
      </w:r>
    </w:p>
    <w:p w:rsidR="008F0574" w:rsidRPr="006B11C6" w:rsidRDefault="008F0574" w:rsidP="00F5544A">
      <w:pPr>
        <w:shd w:val="clear" w:color="auto" w:fill="FFFFFF"/>
        <w:spacing w:after="0" w:line="240" w:lineRule="auto"/>
        <w:ind w:firstLine="709"/>
        <w:jc w:val="both"/>
        <w:rPr>
          <w:rFonts w:ascii="Times New Roman" w:hAnsi="Times New Roman"/>
          <w:color w:val="111111"/>
          <w:sz w:val="26"/>
          <w:szCs w:val="26"/>
        </w:rPr>
      </w:pPr>
      <w:r w:rsidRPr="006B11C6">
        <w:rPr>
          <w:rFonts w:ascii="Times New Roman" w:hAnsi="Times New Roman"/>
          <w:color w:val="111111"/>
          <w:sz w:val="26"/>
          <w:szCs w:val="26"/>
        </w:rPr>
        <w:t>O36.4 Внутриутробная гибель плода, требующая предоставления медицинской помощи матери.</w:t>
      </w:r>
    </w:p>
    <w:p w:rsidR="008F0574" w:rsidRPr="006B11C6" w:rsidRDefault="008F0574" w:rsidP="00F5544A">
      <w:pPr>
        <w:shd w:val="clear" w:color="auto" w:fill="FFFFFF"/>
        <w:spacing w:after="0" w:line="240" w:lineRule="auto"/>
        <w:ind w:firstLine="709"/>
        <w:jc w:val="both"/>
        <w:rPr>
          <w:rFonts w:ascii="Times New Roman" w:hAnsi="Times New Roman"/>
          <w:color w:val="111111"/>
          <w:sz w:val="26"/>
          <w:szCs w:val="26"/>
        </w:rPr>
      </w:pPr>
      <w:r w:rsidRPr="006B11C6">
        <w:rPr>
          <w:rFonts w:ascii="Times New Roman" w:hAnsi="Times New Roman"/>
          <w:color w:val="111111"/>
          <w:sz w:val="26"/>
          <w:szCs w:val="26"/>
        </w:rPr>
        <w:t>O42.2 Преждевременный разрыв плодных оболочек, задержка родов, связанная с проводимой терапией.</w:t>
      </w:r>
    </w:p>
    <w:p w:rsidR="008F0574" w:rsidRPr="006B11C6" w:rsidRDefault="008F0574" w:rsidP="00F5544A">
      <w:pPr>
        <w:shd w:val="clear" w:color="auto" w:fill="FFFFFF"/>
        <w:spacing w:after="0" w:line="240" w:lineRule="auto"/>
        <w:ind w:firstLine="709"/>
        <w:jc w:val="both"/>
        <w:rPr>
          <w:rFonts w:ascii="Times New Roman" w:hAnsi="Times New Roman"/>
          <w:color w:val="111111"/>
          <w:sz w:val="26"/>
          <w:szCs w:val="26"/>
        </w:rPr>
      </w:pPr>
      <w:r w:rsidRPr="006B11C6">
        <w:rPr>
          <w:rFonts w:ascii="Times New Roman" w:hAnsi="Times New Roman"/>
          <w:color w:val="111111"/>
          <w:sz w:val="26"/>
          <w:szCs w:val="26"/>
        </w:rPr>
        <w:t>При этом если один из случаев лечения является прерванным, его оплата осуществляется в соответствии с установленными правилами (за исключением случае</w:t>
      </w:r>
      <w:r w:rsidR="0089490B" w:rsidRPr="006B11C6">
        <w:rPr>
          <w:rFonts w:ascii="Times New Roman" w:hAnsi="Times New Roman"/>
          <w:color w:val="111111"/>
          <w:sz w:val="26"/>
          <w:szCs w:val="26"/>
        </w:rPr>
        <w:t>в, представленных в Инструкции).</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r w:rsidRPr="006B11C6">
        <w:rPr>
          <w:rFonts w:ascii="Times New Roman" w:eastAsia="Times New Roman" w:hAnsi="Times New Roman"/>
          <w:color w:val="111111"/>
          <w:sz w:val="26"/>
          <w:szCs w:val="26"/>
          <w:lang w:eastAsia="ru-RU"/>
        </w:rPr>
        <w:t>2.2.</w:t>
      </w:r>
      <w:r w:rsidR="00FB32CB" w:rsidRPr="006B11C6">
        <w:rPr>
          <w:rFonts w:ascii="Times New Roman" w:eastAsia="Times New Roman" w:hAnsi="Times New Roman"/>
          <w:color w:val="111111"/>
          <w:sz w:val="26"/>
          <w:szCs w:val="26"/>
          <w:lang w:eastAsia="ru-RU"/>
        </w:rPr>
        <w:t>10</w:t>
      </w:r>
      <w:r w:rsidRPr="006B11C6">
        <w:rPr>
          <w:rFonts w:ascii="Times New Roman" w:eastAsia="Times New Roman" w:hAnsi="Times New Roman"/>
          <w:color w:val="111111"/>
          <w:sz w:val="26"/>
          <w:szCs w:val="26"/>
          <w:lang w:eastAsia="ru-RU"/>
        </w:rPr>
        <w:t xml:space="preserve">. В стационарных условиях в стоимость КСГ по профилю </w:t>
      </w:r>
      <w:r w:rsidRPr="006B11C6">
        <w:rPr>
          <w:rFonts w:ascii="Times New Roman" w:eastAsia="Times New Roman" w:hAnsi="Times New Roman"/>
          <w:b/>
          <w:color w:val="111111"/>
          <w:sz w:val="26"/>
          <w:szCs w:val="26"/>
          <w:lang w:eastAsia="ru-RU"/>
        </w:rPr>
        <w:t xml:space="preserve">«Акушерство и гинекология», </w:t>
      </w:r>
      <w:r w:rsidRPr="006B11C6">
        <w:rPr>
          <w:rFonts w:ascii="Times New Roman" w:eastAsia="Times New Roman" w:hAnsi="Times New Roman"/>
          <w:color w:val="111111"/>
          <w:sz w:val="26"/>
          <w:szCs w:val="26"/>
          <w:lang w:eastAsia="ru-RU"/>
        </w:rPr>
        <w:t xml:space="preserve">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w:t>
      </w:r>
      <w:r w:rsidR="00C34C0B" w:rsidRPr="006B11C6">
        <w:rPr>
          <w:rFonts w:ascii="Times New Roman" w:eastAsia="Times New Roman" w:hAnsi="Times New Roman"/>
          <w:color w:val="111111"/>
          <w:sz w:val="26"/>
          <w:szCs w:val="26"/>
          <w:lang w:eastAsia="ru-RU"/>
        </w:rPr>
        <w:t xml:space="preserve">по </w:t>
      </w:r>
      <w:r w:rsidRPr="006B11C6">
        <w:rPr>
          <w:rFonts w:ascii="Times New Roman" w:eastAsia="Times New Roman" w:hAnsi="Times New Roman"/>
          <w:color w:val="111111"/>
          <w:sz w:val="26"/>
          <w:szCs w:val="26"/>
          <w:lang w:eastAsia="ru-RU"/>
        </w:rPr>
        <w:t>КСГ профил</w:t>
      </w:r>
      <w:r w:rsidR="00C34C0B" w:rsidRPr="006B11C6">
        <w:rPr>
          <w:rFonts w:ascii="Times New Roman" w:eastAsia="Times New Roman" w:hAnsi="Times New Roman"/>
          <w:color w:val="111111"/>
          <w:sz w:val="26"/>
          <w:szCs w:val="26"/>
          <w:lang w:eastAsia="ru-RU"/>
        </w:rPr>
        <w:t>я</w:t>
      </w:r>
      <w:r w:rsidRPr="006B11C6">
        <w:rPr>
          <w:rFonts w:ascii="Times New Roman" w:eastAsia="Times New Roman" w:hAnsi="Times New Roman"/>
          <w:color w:val="111111"/>
          <w:sz w:val="26"/>
          <w:szCs w:val="26"/>
          <w:lang w:eastAsia="ru-RU"/>
        </w:rPr>
        <w:t xml:space="preserve"> «Неонатология».</w:t>
      </w:r>
    </w:p>
    <w:p w:rsidR="008F0574" w:rsidRPr="006B11C6" w:rsidRDefault="008F0574"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2.2.</w:t>
      </w:r>
      <w:r w:rsidR="00FB32CB" w:rsidRPr="006B11C6">
        <w:rPr>
          <w:rFonts w:ascii="Times New Roman" w:eastAsia="Times New Roman" w:hAnsi="Times New Roman"/>
          <w:color w:val="111111"/>
          <w:sz w:val="26"/>
          <w:szCs w:val="26"/>
          <w:lang w:eastAsia="ru-RU"/>
        </w:rPr>
        <w:t>11</w:t>
      </w:r>
      <w:r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b/>
          <w:color w:val="111111"/>
          <w:sz w:val="26"/>
          <w:szCs w:val="26"/>
          <w:lang w:eastAsia="ru-RU"/>
        </w:rPr>
        <w:t>Реанимационные КСГ.</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Отнесение к КСГ </w:t>
      </w:r>
      <w:r w:rsidR="003C6BCB" w:rsidRPr="006B11C6">
        <w:rPr>
          <w:rFonts w:ascii="Times New Roman" w:hAnsi="Times New Roman"/>
          <w:sz w:val="26"/>
          <w:szCs w:val="26"/>
        </w:rPr>
        <w:t>s</w:t>
      </w:r>
      <w:r w:rsidR="003C6BCB" w:rsidRPr="006B11C6">
        <w:rPr>
          <w:rFonts w:ascii="Times New Roman" w:hAnsi="Times New Roman"/>
          <w:sz w:val="26"/>
          <w:szCs w:val="26"/>
          <w:lang w:val="en-US"/>
        </w:rPr>
        <w:t>t</w:t>
      </w:r>
      <w:r w:rsidR="003C6BCB" w:rsidRPr="006B11C6">
        <w:rPr>
          <w:rFonts w:ascii="Times New Roman" w:hAnsi="Times New Roman"/>
          <w:sz w:val="26"/>
          <w:szCs w:val="26"/>
        </w:rPr>
        <w:t>36.009</w:t>
      </w:r>
      <w:r w:rsidRPr="006B11C6">
        <w:rPr>
          <w:rFonts w:ascii="Times New Roman" w:eastAsia="Times New Roman" w:hAnsi="Times New Roman"/>
          <w:color w:val="111111"/>
          <w:sz w:val="26"/>
          <w:szCs w:val="26"/>
          <w:lang w:eastAsia="ru-RU"/>
        </w:rPr>
        <w:t xml:space="preserve"> «Реинфузияаутокрови», КСГ </w:t>
      </w:r>
      <w:r w:rsidR="003C6BCB" w:rsidRPr="006B11C6">
        <w:rPr>
          <w:rFonts w:ascii="Times New Roman" w:hAnsi="Times New Roman"/>
          <w:sz w:val="26"/>
          <w:szCs w:val="26"/>
        </w:rPr>
        <w:t>s</w:t>
      </w:r>
      <w:r w:rsidR="003C6BCB" w:rsidRPr="006B11C6">
        <w:rPr>
          <w:rFonts w:ascii="Times New Roman" w:hAnsi="Times New Roman"/>
          <w:sz w:val="26"/>
          <w:szCs w:val="26"/>
          <w:lang w:val="en-US"/>
        </w:rPr>
        <w:t>t</w:t>
      </w:r>
      <w:r w:rsidR="003C6BCB" w:rsidRPr="006B11C6">
        <w:rPr>
          <w:rFonts w:ascii="Times New Roman" w:hAnsi="Times New Roman"/>
          <w:sz w:val="26"/>
          <w:szCs w:val="26"/>
        </w:rPr>
        <w:t>36.010</w:t>
      </w:r>
      <w:r w:rsidRPr="006B11C6">
        <w:rPr>
          <w:rFonts w:ascii="Times New Roman" w:eastAsia="Times New Roman" w:hAnsi="Times New Roman"/>
          <w:color w:val="111111"/>
          <w:sz w:val="26"/>
          <w:szCs w:val="26"/>
          <w:lang w:eastAsia="ru-RU"/>
        </w:rPr>
        <w:t xml:space="preserve"> «Баллонная внутриаортальная контрпульсация» и КСГ </w:t>
      </w:r>
      <w:r w:rsidR="003C6BCB" w:rsidRPr="006B11C6">
        <w:rPr>
          <w:rFonts w:ascii="Times New Roman" w:hAnsi="Times New Roman"/>
          <w:sz w:val="26"/>
          <w:szCs w:val="26"/>
        </w:rPr>
        <w:t>s</w:t>
      </w:r>
      <w:r w:rsidR="003C6BCB" w:rsidRPr="006B11C6">
        <w:rPr>
          <w:rFonts w:ascii="Times New Roman" w:hAnsi="Times New Roman"/>
          <w:sz w:val="26"/>
          <w:szCs w:val="26"/>
          <w:lang w:val="en-US"/>
        </w:rPr>
        <w:t>t</w:t>
      </w:r>
      <w:r w:rsidR="003C6BCB" w:rsidRPr="006B11C6">
        <w:rPr>
          <w:rFonts w:ascii="Times New Roman" w:hAnsi="Times New Roman"/>
          <w:sz w:val="26"/>
          <w:szCs w:val="26"/>
        </w:rPr>
        <w:t>36.011</w:t>
      </w:r>
      <w:r w:rsidRPr="006B11C6">
        <w:rPr>
          <w:rFonts w:ascii="Times New Roman" w:eastAsia="Times New Roman" w:hAnsi="Times New Roman"/>
          <w:color w:val="111111"/>
          <w:sz w:val="26"/>
          <w:szCs w:val="26"/>
          <w:lang w:eastAsia="ru-RU"/>
        </w:rPr>
        <w:t xml:space="preserve"> «Экстракорпоральная мембранная оксигенация» осуществляется соответственно по следующим кодам услуг Номенклатуры:</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0" w:type="auto"/>
        <w:shd w:val="clear" w:color="auto" w:fill="FFFFFF" w:themeFill="background1"/>
        <w:tblLook w:val="04A0" w:firstRow="1" w:lastRow="0" w:firstColumn="1" w:lastColumn="0" w:noHBand="0" w:noVBand="1"/>
      </w:tblPr>
      <w:tblGrid>
        <w:gridCol w:w="1920"/>
        <w:gridCol w:w="7650"/>
      </w:tblGrid>
      <w:tr w:rsidR="008F0574" w:rsidRPr="006B11C6" w:rsidTr="00C34C0B">
        <w:trPr>
          <w:cantSplit/>
          <w:trHeight w:val="284"/>
          <w:tblHeader/>
        </w:trPr>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574" w:rsidRPr="006B11C6" w:rsidRDefault="008F0574" w:rsidP="008F0574">
            <w:pPr>
              <w:jc w:val="center"/>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Код услуги</w:t>
            </w:r>
          </w:p>
        </w:tc>
        <w:tc>
          <w:tcPr>
            <w:tcW w:w="7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574" w:rsidRPr="006B11C6" w:rsidRDefault="008F0574" w:rsidP="008F0574">
            <w:pPr>
              <w:jc w:val="center"/>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Наименование услуги</w:t>
            </w:r>
          </w:p>
        </w:tc>
      </w:tr>
      <w:tr w:rsidR="008F0574" w:rsidRPr="006B11C6" w:rsidTr="00C34C0B">
        <w:trPr>
          <w:cantSplit/>
          <w:trHeight w:val="284"/>
        </w:trPr>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574" w:rsidRPr="006B11C6" w:rsidRDefault="008F0574" w:rsidP="008F0574">
            <w:pPr>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A16.20.078</w:t>
            </w:r>
          </w:p>
        </w:tc>
        <w:tc>
          <w:tcPr>
            <w:tcW w:w="7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574" w:rsidRPr="006B11C6" w:rsidRDefault="008F0574" w:rsidP="008F0574">
            <w:pPr>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Реинфузия крови для аутологичной трансфузии (с использованием аппарата cell-saver)</w:t>
            </w:r>
          </w:p>
        </w:tc>
      </w:tr>
      <w:tr w:rsidR="008F0574" w:rsidRPr="006B11C6" w:rsidTr="00C34C0B">
        <w:trPr>
          <w:cantSplit/>
          <w:trHeight w:val="284"/>
        </w:trPr>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574" w:rsidRPr="006B11C6" w:rsidRDefault="008F0574" w:rsidP="008F0574">
            <w:pPr>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A16.12.030</w:t>
            </w:r>
          </w:p>
        </w:tc>
        <w:tc>
          <w:tcPr>
            <w:tcW w:w="7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574" w:rsidRPr="006B11C6" w:rsidRDefault="008F0574" w:rsidP="008F0574">
            <w:pPr>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Баллонная внутриаортальная контрпульсация</w:t>
            </w:r>
          </w:p>
        </w:tc>
      </w:tr>
      <w:tr w:rsidR="008F0574" w:rsidRPr="006B11C6" w:rsidTr="00C34C0B">
        <w:trPr>
          <w:cantSplit/>
          <w:trHeight w:val="284"/>
        </w:trPr>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574" w:rsidRPr="006B11C6" w:rsidRDefault="008F0574" w:rsidP="008F0574">
            <w:pPr>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A16.10.021.001</w:t>
            </w:r>
          </w:p>
        </w:tc>
        <w:tc>
          <w:tcPr>
            <w:tcW w:w="7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574" w:rsidRPr="006B11C6" w:rsidRDefault="008F0574" w:rsidP="008F0574">
            <w:pPr>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Экстракорпоральная мембранная оксигенация</w:t>
            </w:r>
          </w:p>
        </w:tc>
      </w:tr>
    </w:tbl>
    <w:p w:rsidR="0079542D" w:rsidRPr="006B11C6" w:rsidRDefault="0079542D"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92B07" w:rsidRPr="006B11C6" w:rsidRDefault="00A92B07" w:rsidP="00A92B07">
      <w:pPr>
        <w:spacing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b/>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r w:rsidR="00BC5FB2" w:rsidRPr="006B11C6">
        <w:rPr>
          <w:rFonts w:ascii="Times New Roman" w:eastAsia="Times New Roman" w:hAnsi="Times New Roman"/>
          <w:color w:val="111111"/>
          <w:sz w:val="26"/>
          <w:szCs w:val="26"/>
          <w:lang w:eastAsia="ru-RU"/>
        </w:rPr>
        <w:t>При этом КСГ st36.009, st36.010, st36.011 подаются на оплату только в специально зарегистрированном для них отделении реанимации:</w:t>
      </w:r>
    </w:p>
    <w:p w:rsidR="00A92B07" w:rsidRPr="006B11C6" w:rsidRDefault="00A92B07" w:rsidP="00A92B0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в ГБУЗ РКЦпо КСГ </w:t>
      </w:r>
      <w:r w:rsidRPr="006B11C6">
        <w:rPr>
          <w:rFonts w:ascii="Times New Roman" w:hAnsi="Times New Roman"/>
          <w:sz w:val="26"/>
          <w:szCs w:val="26"/>
        </w:rPr>
        <w:t>s</w:t>
      </w:r>
      <w:r w:rsidRPr="006B11C6">
        <w:rPr>
          <w:rFonts w:ascii="Times New Roman" w:hAnsi="Times New Roman"/>
          <w:sz w:val="26"/>
          <w:szCs w:val="26"/>
          <w:lang w:val="en-US"/>
        </w:rPr>
        <w:t>t</w:t>
      </w:r>
      <w:r w:rsidRPr="006B11C6">
        <w:rPr>
          <w:rFonts w:ascii="Times New Roman" w:hAnsi="Times New Roman"/>
          <w:sz w:val="26"/>
          <w:szCs w:val="26"/>
        </w:rPr>
        <w:t>36.009</w:t>
      </w:r>
      <w:r w:rsidRPr="006B11C6">
        <w:rPr>
          <w:rFonts w:ascii="Times New Roman" w:eastAsia="Times New Roman" w:hAnsi="Times New Roman"/>
          <w:color w:val="111111"/>
          <w:sz w:val="26"/>
          <w:szCs w:val="26"/>
          <w:lang w:eastAsia="ru-RU"/>
        </w:rPr>
        <w:t xml:space="preserve"> «Реинфузияаутокрови», КСГ </w:t>
      </w:r>
      <w:r w:rsidRPr="006B11C6">
        <w:rPr>
          <w:rFonts w:ascii="Times New Roman" w:hAnsi="Times New Roman"/>
          <w:sz w:val="26"/>
          <w:szCs w:val="26"/>
        </w:rPr>
        <w:t>s</w:t>
      </w:r>
      <w:r w:rsidRPr="006B11C6">
        <w:rPr>
          <w:rFonts w:ascii="Times New Roman" w:hAnsi="Times New Roman"/>
          <w:sz w:val="26"/>
          <w:szCs w:val="26"/>
          <w:lang w:val="en-US"/>
        </w:rPr>
        <w:t>t</w:t>
      </w:r>
      <w:r w:rsidRPr="006B11C6">
        <w:rPr>
          <w:rFonts w:ascii="Times New Roman" w:hAnsi="Times New Roman"/>
          <w:sz w:val="26"/>
          <w:szCs w:val="26"/>
        </w:rPr>
        <w:t>36.010</w:t>
      </w:r>
      <w:r w:rsidRPr="006B11C6">
        <w:rPr>
          <w:rFonts w:ascii="Times New Roman" w:eastAsia="Times New Roman" w:hAnsi="Times New Roman"/>
          <w:color w:val="111111"/>
          <w:sz w:val="26"/>
          <w:szCs w:val="26"/>
          <w:lang w:eastAsia="ru-RU"/>
        </w:rPr>
        <w:t xml:space="preserve"> «Баллонная внутриаортальная контрпульсация», КСГ </w:t>
      </w:r>
      <w:r w:rsidRPr="006B11C6">
        <w:rPr>
          <w:rFonts w:ascii="Times New Roman" w:hAnsi="Times New Roman"/>
          <w:sz w:val="26"/>
          <w:szCs w:val="26"/>
        </w:rPr>
        <w:t>s</w:t>
      </w:r>
      <w:r w:rsidRPr="006B11C6">
        <w:rPr>
          <w:rFonts w:ascii="Times New Roman" w:hAnsi="Times New Roman"/>
          <w:sz w:val="26"/>
          <w:szCs w:val="26"/>
          <w:lang w:val="en-US"/>
        </w:rPr>
        <w:t>t</w:t>
      </w:r>
      <w:r w:rsidRPr="006B11C6">
        <w:rPr>
          <w:rFonts w:ascii="Times New Roman" w:hAnsi="Times New Roman"/>
          <w:sz w:val="26"/>
          <w:szCs w:val="26"/>
        </w:rPr>
        <w:t>36.011</w:t>
      </w:r>
      <w:r w:rsidRPr="006B11C6">
        <w:rPr>
          <w:rFonts w:ascii="Times New Roman" w:eastAsia="Times New Roman" w:hAnsi="Times New Roman"/>
          <w:color w:val="111111"/>
          <w:sz w:val="26"/>
          <w:szCs w:val="26"/>
          <w:lang w:eastAsia="ru-RU"/>
        </w:rPr>
        <w:t xml:space="preserve"> «Экстракорпоральная мембранная оксигенация».</w:t>
      </w:r>
    </w:p>
    <w:p w:rsidR="00A92B07" w:rsidRPr="006B11C6" w:rsidRDefault="00A92B07" w:rsidP="00A92B07">
      <w:pPr>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color w:val="111111"/>
          <w:sz w:val="26"/>
          <w:szCs w:val="26"/>
          <w:lang w:eastAsia="ru-RU"/>
        </w:rPr>
        <w:t xml:space="preserve">- в </w:t>
      </w:r>
      <w:r w:rsidRPr="006B11C6">
        <w:rPr>
          <w:rFonts w:ascii="Times New Roman" w:hAnsi="Times New Roman"/>
          <w:sz w:val="26"/>
          <w:szCs w:val="26"/>
        </w:rPr>
        <w:t xml:space="preserve">ГБУЗ РКБ имени Г.Г. Куватова по </w:t>
      </w:r>
      <w:r w:rsidRPr="006B11C6">
        <w:rPr>
          <w:rFonts w:ascii="Times New Roman" w:eastAsia="Times New Roman" w:hAnsi="Times New Roman"/>
          <w:color w:val="111111"/>
          <w:sz w:val="26"/>
          <w:szCs w:val="26"/>
          <w:lang w:eastAsia="ru-RU"/>
        </w:rPr>
        <w:t xml:space="preserve">КСГ </w:t>
      </w:r>
      <w:r w:rsidRPr="006B11C6">
        <w:rPr>
          <w:rFonts w:ascii="Times New Roman" w:hAnsi="Times New Roman"/>
          <w:sz w:val="26"/>
          <w:szCs w:val="26"/>
        </w:rPr>
        <w:t>s</w:t>
      </w:r>
      <w:r w:rsidRPr="006B11C6">
        <w:rPr>
          <w:rFonts w:ascii="Times New Roman" w:hAnsi="Times New Roman"/>
          <w:sz w:val="26"/>
          <w:szCs w:val="26"/>
          <w:lang w:val="en-US"/>
        </w:rPr>
        <w:t>t</w:t>
      </w:r>
      <w:r w:rsidRPr="006B11C6">
        <w:rPr>
          <w:rFonts w:ascii="Times New Roman" w:hAnsi="Times New Roman"/>
          <w:sz w:val="26"/>
          <w:szCs w:val="26"/>
        </w:rPr>
        <w:t>36.009</w:t>
      </w:r>
      <w:r w:rsidRPr="006B11C6">
        <w:rPr>
          <w:rFonts w:ascii="Times New Roman" w:eastAsia="Times New Roman" w:hAnsi="Times New Roman"/>
          <w:color w:val="111111"/>
          <w:sz w:val="26"/>
          <w:szCs w:val="26"/>
          <w:lang w:eastAsia="ru-RU"/>
        </w:rPr>
        <w:t xml:space="preserve"> «Реинфузияаутокрови», </w:t>
      </w:r>
      <w:r w:rsidRPr="006B11C6">
        <w:rPr>
          <w:rFonts w:ascii="Times New Roman" w:eastAsia="Times New Roman" w:hAnsi="Times New Roman"/>
          <w:bCs/>
          <w:sz w:val="26"/>
          <w:szCs w:val="26"/>
          <w:lang w:eastAsia="ru-RU"/>
        </w:rPr>
        <w:t>КСГst36.011 «Экстракорпоральная мембранная оксигенация».</w:t>
      </w:r>
    </w:p>
    <w:p w:rsidR="00A92B07" w:rsidRPr="006B11C6" w:rsidRDefault="00A92B07" w:rsidP="00A92B07">
      <w:pPr>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ГБУЗ РКПЦ МЗ РБ по КСГ </w:t>
      </w:r>
      <w:r w:rsidRPr="006B11C6">
        <w:rPr>
          <w:rFonts w:ascii="Times New Roman" w:hAnsi="Times New Roman"/>
          <w:sz w:val="26"/>
          <w:szCs w:val="26"/>
        </w:rPr>
        <w:t>s</w:t>
      </w:r>
      <w:r w:rsidRPr="006B11C6">
        <w:rPr>
          <w:rFonts w:ascii="Times New Roman" w:hAnsi="Times New Roman"/>
          <w:sz w:val="26"/>
          <w:szCs w:val="26"/>
          <w:lang w:val="en-US"/>
        </w:rPr>
        <w:t>t</w:t>
      </w:r>
      <w:r w:rsidRPr="006B11C6">
        <w:rPr>
          <w:rFonts w:ascii="Times New Roman" w:hAnsi="Times New Roman"/>
          <w:sz w:val="26"/>
          <w:szCs w:val="26"/>
        </w:rPr>
        <w:t>36.009</w:t>
      </w:r>
      <w:r w:rsidRPr="006B11C6">
        <w:rPr>
          <w:rFonts w:ascii="Times New Roman" w:eastAsia="Times New Roman" w:hAnsi="Times New Roman"/>
          <w:color w:val="111111"/>
          <w:sz w:val="26"/>
          <w:szCs w:val="26"/>
          <w:lang w:eastAsia="ru-RU"/>
        </w:rPr>
        <w:t xml:space="preserve"> «Реинфузияаутокрови»;</w:t>
      </w:r>
    </w:p>
    <w:p w:rsidR="00A92B07" w:rsidRPr="006B11C6" w:rsidRDefault="00A92B07" w:rsidP="00A92B07">
      <w:pPr>
        <w:spacing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b/>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8F0574" w:rsidRPr="006B11C6" w:rsidRDefault="008F0574"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b/>
          <w:color w:val="111111"/>
          <w:sz w:val="26"/>
          <w:szCs w:val="26"/>
          <w:lang w:eastAsia="ru-RU"/>
        </w:rPr>
        <w:t>При этом необходимыми условиями кодирования случаев лечения пациентов с органной дисфункцией являются:</w:t>
      </w:r>
    </w:p>
    <w:p w:rsidR="008F0574" w:rsidRPr="006B11C6" w:rsidRDefault="000913FA"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b/>
          <w:color w:val="111111"/>
          <w:sz w:val="26"/>
          <w:szCs w:val="26"/>
          <w:lang w:eastAsia="ru-RU"/>
        </w:rPr>
        <w:t xml:space="preserve">1. </w:t>
      </w:r>
      <w:r w:rsidR="008F0574" w:rsidRPr="006B11C6">
        <w:rPr>
          <w:rFonts w:ascii="Times New Roman" w:eastAsia="Times New Roman" w:hAnsi="Times New Roman"/>
          <w:b/>
          <w:color w:val="111111"/>
          <w:sz w:val="26"/>
          <w:szCs w:val="26"/>
          <w:lang w:eastAsia="ru-RU"/>
        </w:rPr>
        <w:t>Непрерывное проведение искусственной вентиляции легких в течение 72 часов и более;</w:t>
      </w:r>
    </w:p>
    <w:p w:rsidR="008F0574" w:rsidRPr="006B11C6" w:rsidRDefault="000913FA"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b/>
          <w:color w:val="111111"/>
          <w:sz w:val="26"/>
          <w:szCs w:val="26"/>
          <w:lang w:eastAsia="ru-RU"/>
        </w:rPr>
        <w:t xml:space="preserve">2. </w:t>
      </w:r>
      <w:r w:rsidR="008F0574" w:rsidRPr="006B11C6">
        <w:rPr>
          <w:rFonts w:ascii="Times New Roman" w:eastAsia="Times New Roman" w:hAnsi="Times New Roman"/>
          <w:b/>
          <w:color w:val="111111"/>
          <w:sz w:val="26"/>
          <w:szCs w:val="26"/>
          <w:lang w:eastAsia="ru-RU"/>
        </w:rPr>
        <w:t>Оценка по Шкале органной недостаточности у пациентов, находящихся на интенсивной терапии (SequentialOrganFailureAssessment, SOFA), – не менее 5</w:t>
      </w:r>
      <w:r w:rsidRPr="006B11C6">
        <w:rPr>
          <w:rFonts w:ascii="Times New Roman" w:eastAsia="Times New Roman" w:hAnsi="Times New Roman"/>
          <w:b/>
          <w:color w:val="111111"/>
          <w:sz w:val="26"/>
          <w:szCs w:val="26"/>
          <w:lang w:eastAsia="ru-RU"/>
        </w:rPr>
        <w:t>или оценка по шкале оценки органной недостаточности у пациентов детского возраста, находящихся на интенсивной терапии (Pediatric</w:t>
      </w:r>
      <w:r w:rsidRPr="006B11C6">
        <w:rPr>
          <w:rFonts w:ascii="Times New Roman" w:eastAsia="Times New Roman" w:hAnsi="Times New Roman"/>
          <w:b/>
          <w:color w:val="111111"/>
          <w:sz w:val="26"/>
          <w:szCs w:val="26"/>
          <w:lang w:val="en-US" w:eastAsia="ru-RU"/>
        </w:rPr>
        <w:t>SequentialOrganFailureAssessment</w:t>
      </w:r>
      <w:r w:rsidRPr="006B11C6">
        <w:rPr>
          <w:rFonts w:ascii="Times New Roman" w:eastAsia="Times New Roman" w:hAnsi="Times New Roman"/>
          <w:b/>
          <w:color w:val="111111"/>
          <w:sz w:val="26"/>
          <w:szCs w:val="26"/>
          <w:lang w:eastAsia="ru-RU"/>
        </w:rPr>
        <w:t xml:space="preserve">, </w:t>
      </w:r>
      <w:r w:rsidRPr="006B11C6">
        <w:rPr>
          <w:rFonts w:ascii="Times New Roman" w:eastAsia="Times New Roman" w:hAnsi="Times New Roman"/>
          <w:b/>
          <w:color w:val="111111"/>
          <w:sz w:val="26"/>
          <w:szCs w:val="26"/>
          <w:lang w:val="en-US" w:eastAsia="ru-RU"/>
        </w:rPr>
        <w:t>pSOFA</w:t>
      </w:r>
      <w:r w:rsidRPr="006B11C6">
        <w:rPr>
          <w:rFonts w:ascii="Times New Roman" w:eastAsia="Times New Roman" w:hAnsi="Times New Roman"/>
          <w:b/>
          <w:color w:val="111111"/>
          <w:sz w:val="26"/>
          <w:szCs w:val="26"/>
          <w:lang w:eastAsia="ru-RU"/>
        </w:rPr>
        <w:t>) не менее 4.</w:t>
      </w:r>
    </w:p>
    <w:p w:rsidR="000913FA" w:rsidRPr="006B11C6" w:rsidRDefault="000913FA"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 </w:t>
      </w:r>
    </w:p>
    <w:p w:rsidR="008F0574" w:rsidRPr="006B11C6" w:rsidRDefault="000913FA"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w:t>
      </w:r>
      <w:r w:rsidR="008F0574" w:rsidRPr="006B11C6">
        <w:rPr>
          <w:rFonts w:ascii="Times New Roman" w:eastAsia="Times New Roman" w:hAnsi="Times New Roman"/>
          <w:color w:val="111111"/>
          <w:sz w:val="26"/>
          <w:szCs w:val="26"/>
          <w:lang w:eastAsia="ru-RU"/>
        </w:rPr>
        <w:t>Для кодирования признака «it1» должны выполняться одновременно оба условия. За основу берется оценка по шкале SOFA в наиболее критическом за период госпитализации состоянии пациента.</w:t>
      </w:r>
    </w:p>
    <w:p w:rsidR="008F0574" w:rsidRPr="006B11C6" w:rsidRDefault="008F0574" w:rsidP="00F5544A">
      <w:pPr>
        <w:spacing w:after="160" w:line="240" w:lineRule="auto"/>
        <w:contextualSpacing/>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b/>
        <w:t>Градации оценок по шкале SOFAприведены в Инструкции.</w:t>
      </w:r>
    </w:p>
    <w:p w:rsidR="008F0574" w:rsidRPr="006B11C6" w:rsidRDefault="008F0574" w:rsidP="00F5544A">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6B11C6">
        <w:rPr>
          <w:rFonts w:ascii="Times New Roman" w:eastAsia="Times New Roman" w:hAnsi="Times New Roman"/>
          <w:color w:val="111111"/>
          <w:sz w:val="26"/>
          <w:szCs w:val="26"/>
          <w:lang w:eastAsia="ru-RU"/>
        </w:rPr>
        <w:t xml:space="preserve">Отнесение к КСГ </w:t>
      </w:r>
      <w:r w:rsidR="00FD17E5" w:rsidRPr="006B11C6">
        <w:rPr>
          <w:rFonts w:ascii="Times New Roman" w:hAnsi="Times New Roman"/>
          <w:sz w:val="26"/>
          <w:szCs w:val="26"/>
        </w:rPr>
        <w:t>s</w:t>
      </w:r>
      <w:r w:rsidR="00FD17E5" w:rsidRPr="006B11C6">
        <w:rPr>
          <w:rFonts w:ascii="Times New Roman" w:hAnsi="Times New Roman"/>
          <w:sz w:val="26"/>
          <w:szCs w:val="26"/>
          <w:lang w:val="en-US"/>
        </w:rPr>
        <w:t>t</w:t>
      </w:r>
      <w:r w:rsidR="00FD17E5" w:rsidRPr="006B11C6">
        <w:rPr>
          <w:rFonts w:ascii="Times New Roman" w:hAnsi="Times New Roman"/>
          <w:sz w:val="26"/>
          <w:szCs w:val="26"/>
        </w:rPr>
        <w:t>36.008</w:t>
      </w:r>
      <w:r w:rsidRPr="006B11C6">
        <w:rPr>
          <w:rFonts w:ascii="Times New Roman" w:eastAsia="Times New Roman" w:hAnsi="Times New Roman"/>
          <w:color w:val="111111"/>
          <w:sz w:val="26"/>
          <w:szCs w:val="26"/>
          <w:lang w:eastAsia="ru-RU"/>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w:t>
      </w:r>
      <w:r w:rsidRPr="006B11C6">
        <w:rPr>
          <w:rFonts w:ascii="Times New Roman" w:eastAsia="Times New Roman" w:hAnsi="Times New Roman"/>
          <w:b/>
          <w:color w:val="111111"/>
          <w:sz w:val="26"/>
          <w:szCs w:val="26"/>
          <w:lang w:eastAsia="ru-RU"/>
        </w:rPr>
        <w:t>непрерывное проведение искусственной вентиляции легких в течение 480 часов и более.</w:t>
      </w:r>
    </w:p>
    <w:p w:rsidR="00E512BD" w:rsidRPr="006B11C6" w:rsidRDefault="00E512BD"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2.2.</w:t>
      </w:r>
      <w:r w:rsidR="003B7E54" w:rsidRPr="006B11C6">
        <w:rPr>
          <w:rFonts w:ascii="Times New Roman" w:eastAsia="Times New Roman" w:hAnsi="Times New Roman"/>
          <w:color w:val="111111"/>
          <w:sz w:val="26"/>
          <w:szCs w:val="26"/>
          <w:lang w:eastAsia="ru-RU"/>
        </w:rPr>
        <w:t>1</w:t>
      </w:r>
      <w:r w:rsidR="00FB32CB"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Оплата оказания высокотехнологичной медицинской помощи счет средств обязательного медицинского страхования </w:t>
      </w:r>
      <w:r w:rsidR="00DC17B0" w:rsidRPr="006B11C6">
        <w:rPr>
          <w:rFonts w:ascii="Times New Roman" w:eastAsia="Times New Roman" w:hAnsi="Times New Roman"/>
          <w:color w:val="111111"/>
          <w:sz w:val="26"/>
          <w:szCs w:val="26"/>
          <w:lang w:eastAsia="ru-RU"/>
        </w:rPr>
        <w:t xml:space="preserve">в условиях круглосуточного стационара осуществляется </w:t>
      </w:r>
      <w:r w:rsidRPr="006B11C6">
        <w:rPr>
          <w:rFonts w:ascii="Times New Roman" w:eastAsia="Times New Roman" w:hAnsi="Times New Roman"/>
          <w:color w:val="111111"/>
          <w:sz w:val="26"/>
          <w:szCs w:val="26"/>
          <w:lang w:eastAsia="ru-RU"/>
        </w:rPr>
        <w:t>за законченный случай по установленным нормативам финансовых затратв пределах объемов предоставления высокотехнологичной медицинской помощи по видам ВМП</w:t>
      </w:r>
      <w:r w:rsidRPr="006B11C6">
        <w:rPr>
          <w:rFonts w:ascii="Times New Roman" w:eastAsia="Times New Roman" w:hAnsi="Times New Roman"/>
          <w:sz w:val="26"/>
          <w:szCs w:val="26"/>
          <w:lang w:eastAsia="ru-RU"/>
        </w:rPr>
        <w:t>без</w:t>
      </w:r>
      <w:r w:rsidRPr="006B11C6">
        <w:rPr>
          <w:rFonts w:ascii="Times New Roman" w:eastAsia="Times New Roman" w:hAnsi="Times New Roman"/>
          <w:color w:val="111111"/>
          <w:sz w:val="26"/>
          <w:szCs w:val="26"/>
          <w:lang w:eastAsia="ru-RU"/>
        </w:rPr>
        <w:t>учетакоэффициента уровня оказания медицинской помощи (Приложение № 2</w:t>
      </w:r>
      <w:r w:rsidR="003C0F81" w:rsidRPr="006B11C6">
        <w:rPr>
          <w:rFonts w:ascii="Times New Roman" w:eastAsia="Times New Roman" w:hAnsi="Times New Roman"/>
          <w:color w:val="111111"/>
          <w:sz w:val="26"/>
          <w:szCs w:val="26"/>
          <w:lang w:eastAsia="ru-RU"/>
        </w:rPr>
        <w:t>5</w:t>
      </w:r>
      <w:r w:rsidRPr="006B11C6">
        <w:rPr>
          <w:rFonts w:ascii="Times New Roman" w:eastAsia="Times New Roman" w:hAnsi="Times New Roman"/>
          <w:color w:val="111111"/>
          <w:sz w:val="26"/>
          <w:szCs w:val="26"/>
          <w:lang w:eastAsia="ru-RU"/>
        </w:rPr>
        <w:t xml:space="preserve"> к Соглашению).</w:t>
      </w:r>
    </w:p>
    <w:p w:rsidR="008F0574" w:rsidRPr="006B11C6" w:rsidRDefault="008F0574"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C5081F" w:rsidRPr="006B11C6" w:rsidRDefault="00C5081F"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22981" w:rsidRPr="006B11C6" w:rsidRDefault="00D22981" w:rsidP="00C5081F">
      <w:pPr>
        <w:shd w:val="clear" w:color="auto" w:fill="FFFFFF"/>
        <w:spacing w:after="0" w:line="240" w:lineRule="auto"/>
        <w:ind w:firstLine="709"/>
        <w:jc w:val="both"/>
        <w:rPr>
          <w:rFonts w:ascii="Times New Roman" w:eastAsia="Times New Roman" w:hAnsi="Times New Roman"/>
          <w:b/>
          <w:bCs/>
          <w:color w:val="111111"/>
          <w:sz w:val="26"/>
          <w:szCs w:val="26"/>
          <w:lang w:eastAsia="ru-RU"/>
        </w:rPr>
      </w:pPr>
      <w:r w:rsidRPr="006B11C6">
        <w:rPr>
          <w:rFonts w:ascii="Times New Roman" w:eastAsia="Times New Roman" w:hAnsi="Times New Roman"/>
          <w:b/>
          <w:color w:val="111111"/>
          <w:sz w:val="26"/>
          <w:szCs w:val="26"/>
          <w:lang w:eastAsia="ru-RU"/>
        </w:rPr>
        <w:t>2.3. Способы оплаты медицинской помощи, оказываемой гражданам в условиях дневного стационара</w:t>
      </w:r>
      <w:r w:rsidRPr="006B11C6">
        <w:rPr>
          <w:rFonts w:ascii="Times New Roman" w:eastAsia="Times New Roman" w:hAnsi="Times New Roman"/>
          <w:b/>
          <w:bCs/>
          <w:color w:val="111111"/>
          <w:sz w:val="26"/>
          <w:szCs w:val="26"/>
          <w:lang w:eastAsia="ru-RU"/>
        </w:rPr>
        <w:t>.</w:t>
      </w:r>
    </w:p>
    <w:p w:rsidR="00AC7F65" w:rsidRPr="006B11C6" w:rsidRDefault="00AC7F6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6030CB" w:rsidRPr="006B11C6" w:rsidRDefault="006030CB"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Финансовое обеспечение медицинской помощи в условиях дневного стационара</w:t>
      </w:r>
      <w:r w:rsidRPr="006B11C6">
        <w:rPr>
          <w:rFonts w:ascii="Times New Roman" w:eastAsia="Times New Roman" w:hAnsi="Times New Roman"/>
          <w:b/>
          <w:color w:val="111111"/>
          <w:sz w:val="26"/>
          <w:szCs w:val="26"/>
          <w:lang w:eastAsia="ru-RU"/>
        </w:rPr>
        <w:t xml:space="preserve">, </w:t>
      </w:r>
      <w:r w:rsidRPr="006B11C6">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2020 год осуществляется:</w:t>
      </w:r>
    </w:p>
    <w:p w:rsidR="00242AC2" w:rsidRPr="006B11C6" w:rsidRDefault="00242AC2" w:rsidP="00F5544A">
      <w:pPr>
        <w:pStyle w:val="ConsPlusNormal"/>
        <w:widowControl w:val="0"/>
        <w:numPr>
          <w:ilvl w:val="0"/>
          <w:numId w:val="11"/>
        </w:numPr>
        <w:tabs>
          <w:tab w:val="left" w:pos="851"/>
        </w:tabs>
        <w:adjustRightInd/>
        <w:ind w:left="0" w:firstLine="567"/>
        <w:jc w:val="both"/>
      </w:pPr>
      <w:r w:rsidRPr="006B11C6">
        <w:t>за законченный случай лечения заболевания, включенного в соответствующую группу заболеваний (в том числе КСГ);</w:t>
      </w:r>
    </w:p>
    <w:p w:rsidR="00242AC2" w:rsidRPr="006B11C6" w:rsidRDefault="00242AC2" w:rsidP="00F5544A">
      <w:pPr>
        <w:pStyle w:val="ConsPlusNormal"/>
        <w:widowControl w:val="0"/>
        <w:numPr>
          <w:ilvl w:val="0"/>
          <w:numId w:val="11"/>
        </w:numPr>
        <w:tabs>
          <w:tab w:val="left" w:pos="851"/>
        </w:tabs>
        <w:adjustRightInd/>
        <w:ind w:left="0" w:firstLine="567"/>
        <w:jc w:val="both"/>
      </w:pPr>
      <w:r w:rsidRPr="006B11C6">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030CB" w:rsidRPr="006B11C6" w:rsidRDefault="006030CB"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6030CB" w:rsidRPr="006B11C6" w:rsidRDefault="006030CB" w:rsidP="00F5544A">
      <w:pPr>
        <w:pStyle w:val="ConsPlusNormal"/>
        <w:ind w:firstLine="540"/>
        <w:jc w:val="both"/>
        <w:rPr>
          <w:rFonts w:eastAsia="Times New Roman"/>
          <w:color w:val="111111"/>
        </w:rPr>
      </w:pPr>
      <w:r w:rsidRPr="006B11C6">
        <w:t>2.</w:t>
      </w:r>
      <w:r w:rsidR="00E71E80" w:rsidRPr="006B11C6">
        <w:t>3</w:t>
      </w:r>
      <w:r w:rsidRPr="006B11C6">
        <w:t xml:space="preserve">.1. </w:t>
      </w:r>
      <w:r w:rsidRPr="006B11C6">
        <w:rPr>
          <w:rFonts w:eastAsia="Times New Roman"/>
          <w:color w:val="111111"/>
        </w:rPr>
        <w:t>Стоимость одного случая госпитализации в условиях дневного стационара по КСГ (ССксг) определяется по следующей формуле:</w:t>
      </w:r>
    </w:p>
    <w:p w:rsidR="00997A1F" w:rsidRPr="006B11C6" w:rsidRDefault="00997A1F"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030CB" w:rsidRPr="006B11C6" w:rsidRDefault="006030CB"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СС ксг = БС*КЗксг*ПК</w:t>
      </w:r>
      <w:r w:rsidR="004A3FAA" w:rsidRPr="006B11C6">
        <w:rPr>
          <w:rFonts w:ascii="Times New Roman" w:eastAsia="Times New Roman" w:hAnsi="Times New Roman"/>
          <w:color w:val="111111"/>
          <w:sz w:val="26"/>
          <w:szCs w:val="26"/>
          <w:lang w:eastAsia="ru-RU"/>
        </w:rPr>
        <w:t>*КД</w:t>
      </w:r>
      <w:r w:rsidRPr="006B11C6">
        <w:rPr>
          <w:rFonts w:ascii="Times New Roman" w:eastAsia="Times New Roman" w:hAnsi="Times New Roman"/>
          <w:color w:val="111111"/>
          <w:sz w:val="26"/>
          <w:szCs w:val="26"/>
          <w:lang w:eastAsia="ru-RU"/>
        </w:rPr>
        <w:t>, где</w:t>
      </w:r>
    </w:p>
    <w:p w:rsidR="005F63C6" w:rsidRPr="006B11C6" w:rsidRDefault="005F63C6"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БС - размер средней стоимости законченного случая лечения (базовая ставка) определяется исходя из средней стоимости законченного случая, включенного в КСГ, без учета коэффициента дифференциации по Республике </w:t>
      </w:r>
      <w:r w:rsidR="00425B2F" w:rsidRPr="006B11C6">
        <w:rPr>
          <w:rFonts w:ascii="Times New Roman" w:eastAsia="Times New Roman" w:hAnsi="Times New Roman"/>
          <w:color w:val="111111"/>
          <w:sz w:val="26"/>
          <w:szCs w:val="26"/>
          <w:lang w:eastAsia="ru-RU"/>
        </w:rPr>
        <w:t>Башкортостан -</w:t>
      </w:r>
      <w:r w:rsidRPr="006B11C6">
        <w:rPr>
          <w:rFonts w:ascii="Times New Roman" w:eastAsia="Times New Roman" w:hAnsi="Times New Roman"/>
          <w:color w:val="111111"/>
          <w:sz w:val="26"/>
          <w:szCs w:val="26"/>
          <w:lang w:eastAsia="ru-RU"/>
        </w:rPr>
        <w:t xml:space="preserve"> 1,109 (приложение № </w:t>
      </w:r>
      <w:r w:rsidR="004A234F" w:rsidRPr="006B11C6">
        <w:rPr>
          <w:rFonts w:ascii="Times New Roman" w:eastAsia="Times New Roman" w:hAnsi="Times New Roman"/>
          <w:color w:val="111111"/>
          <w:sz w:val="26"/>
          <w:szCs w:val="26"/>
          <w:lang w:eastAsia="ru-RU"/>
        </w:rPr>
        <w:t>2</w:t>
      </w:r>
      <w:r w:rsidR="003C0F81"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к Соглашению).</w:t>
      </w:r>
    </w:p>
    <w:p w:rsidR="006030CB" w:rsidRPr="006B11C6" w:rsidRDefault="006030CB"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КЗксг - коэффициент относительной затратоемкости по КСГ, к которой отнесен данный случай госпитализации (приложение № 2</w:t>
      </w:r>
      <w:r w:rsidR="003C0F81"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 к Соглашению).</w:t>
      </w:r>
    </w:p>
    <w:p w:rsidR="006030CB" w:rsidRPr="006B11C6" w:rsidRDefault="006030CB"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Коэффициент относительной затратоемкости определяется для каждой КСГ на федеральном уровне, и не может быть изменен.</w:t>
      </w:r>
    </w:p>
    <w:p w:rsidR="004A3FAA" w:rsidRPr="006B11C6" w:rsidRDefault="004A3FAA"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КД- </w:t>
      </w:r>
      <w:r w:rsidR="00241997" w:rsidRPr="006B11C6">
        <w:rPr>
          <w:rFonts w:ascii="Times New Roman" w:eastAsia="Times New Roman" w:hAnsi="Times New Roman"/>
          <w:color w:val="111111"/>
          <w:sz w:val="26"/>
          <w:szCs w:val="26"/>
          <w:lang w:eastAsia="ru-RU"/>
        </w:rPr>
        <w:t>коэффициент дифференциации, рассчитанный в соответствии с постановлением Правительства Российской Федерации от 05.05.2012 № 462</w:t>
      </w:r>
      <w:r w:rsidRPr="006B11C6">
        <w:rPr>
          <w:rFonts w:ascii="Times New Roman" w:eastAsia="Times New Roman" w:hAnsi="Times New Roman"/>
          <w:color w:val="111111"/>
          <w:sz w:val="26"/>
          <w:szCs w:val="26"/>
          <w:lang w:eastAsia="ru-RU"/>
        </w:rPr>
        <w:t xml:space="preserve">(приложение № </w:t>
      </w:r>
      <w:r w:rsidR="004A234F"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 к Соглашению).</w:t>
      </w:r>
    </w:p>
    <w:p w:rsidR="005F63C6" w:rsidRPr="006B11C6" w:rsidRDefault="005F63C6"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ПК - поправочный коэффициент оплаты КСГ (интегрированный коэффициент, устанавливаемый на региональном уровне).</w:t>
      </w:r>
    </w:p>
    <w:p w:rsidR="005F63C6" w:rsidRPr="006B11C6" w:rsidRDefault="005F63C6"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Поправочный коэффициент оплаты КСГ для конкретного случая рассчитывается с учетом коэффициентов оплаты, установленных в Республике Башкортостан по следующей формуле:</w:t>
      </w:r>
    </w:p>
    <w:p w:rsidR="005F63C6" w:rsidRPr="006B11C6" w:rsidRDefault="005F63C6"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ПК=КУксг*КУСмо*КСЛП, где</w:t>
      </w:r>
    </w:p>
    <w:p w:rsidR="005F63C6" w:rsidRPr="006B11C6" w:rsidRDefault="005F63C6"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КУксг - управленческий коэффициент по КСГ, к которой отнесен данный случай госпитализации, является единым для всех уровней оказания МП.</w:t>
      </w:r>
    </w:p>
    <w:p w:rsidR="005F63C6" w:rsidRPr="006B11C6" w:rsidRDefault="005F63C6"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КУСмо - коэффициент уровня оказания медицинской помощи для КСГ в условиях дневного стационара в медицинской организации, в которой был пролечен пациент.</w:t>
      </w:r>
    </w:p>
    <w:p w:rsidR="005F63C6" w:rsidRPr="006B11C6" w:rsidRDefault="005F63C6" w:rsidP="00F554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КСЛП - коэффициент сложности лечения пациента (используется в расчетах, в случае если указанный коэффициент определен для данного случая).</w:t>
      </w:r>
    </w:p>
    <w:p w:rsidR="008F0574" w:rsidRPr="006B11C6" w:rsidRDefault="008F0574"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F0574" w:rsidRPr="006B11C6" w:rsidRDefault="008F0574" w:rsidP="00C5081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w:t>
      </w:r>
      <w:r w:rsidR="00D22981" w:rsidRPr="006B11C6">
        <w:rPr>
          <w:rFonts w:ascii="Times New Roman" w:eastAsia="Times New Roman" w:hAnsi="Times New Roman"/>
          <w:color w:val="111111"/>
          <w:sz w:val="26"/>
          <w:szCs w:val="26"/>
          <w:lang w:eastAsia="ru-RU"/>
        </w:rPr>
        <w:t>3.</w:t>
      </w:r>
      <w:r w:rsidR="00E71E80"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Коэффициент уровня оказания медицинской помощи для КСГ в условиях дневного стационара для медицинских организаций, участвующих в реализации территориальной программы обязательного медицинского страхования, равен 1,0; для ФГУЗ "Медико-санитарная часть № 142 ФМБА России" - коэффициент равен 1,20.</w:t>
      </w:r>
    </w:p>
    <w:p w:rsidR="00EF5D2A" w:rsidRPr="006B11C6" w:rsidRDefault="00EF5D2A" w:rsidP="00C5081F">
      <w:pPr>
        <w:shd w:val="clear" w:color="auto" w:fill="FFFFFF"/>
        <w:spacing w:after="0" w:line="240" w:lineRule="auto"/>
        <w:ind w:firstLine="709"/>
        <w:jc w:val="both"/>
        <w:rPr>
          <w:rFonts w:ascii="Times New Roman" w:hAnsi="Times New Roman"/>
          <w:strike/>
          <w:sz w:val="26"/>
          <w:szCs w:val="26"/>
        </w:rPr>
      </w:pPr>
    </w:p>
    <w:p w:rsidR="00863819" w:rsidRPr="006B11C6" w:rsidRDefault="00F46B40" w:rsidP="0086381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w:t>
      </w:r>
      <w:r w:rsidR="00E3631D" w:rsidRPr="006B11C6">
        <w:rPr>
          <w:rFonts w:ascii="Times New Roman" w:eastAsia="Times New Roman" w:hAnsi="Times New Roman"/>
          <w:color w:val="111111"/>
          <w:sz w:val="26"/>
          <w:szCs w:val="26"/>
          <w:lang w:eastAsia="ru-RU"/>
        </w:rPr>
        <w:t xml:space="preserve">3.3. </w:t>
      </w:r>
      <w:r w:rsidR="00863819" w:rsidRPr="006B11C6">
        <w:rPr>
          <w:rFonts w:ascii="Times New Roman" w:eastAsia="Times New Roman" w:hAnsi="Times New Roman"/>
          <w:color w:val="111111"/>
          <w:sz w:val="26"/>
          <w:szCs w:val="26"/>
          <w:lang w:eastAsia="ru-RU"/>
        </w:rPr>
        <w:t xml:space="preserve">В целях оплаты медицинской помощи, оказываемой пациентам  с пневмонией, вызванной новой коронавирусной инфекцией, подтвержденной лабораторными и инструментальными методами исследования (далее – COVID-19), в Приложении № 26 к Соглашению «Распределение КСГ заболеваний по профилям медицинской помощи и коэффициенты относительной затратоемкости КСГ/КПГ (для медицинской помощи, оказываемой в условиях дневного стационара)» выделить подгруппы в составе клинико-статистических групп заболеваний дневного стационара на дому для пациентов с COVID-19, легкое течение в составе следующих клинико-статистических групп заболеваний (далее – КСГ) в условиях дневного стационара с 1 апреля 2020 года: </w:t>
      </w:r>
    </w:p>
    <w:p w:rsidR="00863819" w:rsidRPr="006B11C6" w:rsidRDefault="00863819" w:rsidP="0086381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 для случаев реабилитации после перенесенного заболевания, вызванного COVID:</w:t>
      </w:r>
    </w:p>
    <w:p w:rsidR="00863819" w:rsidRPr="006B11C6" w:rsidRDefault="00863819" w:rsidP="0086381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-ds37.007 «Медицинская реабилитация при других соматических заболеваниях (2 балла по ШРМ)» с установлением для подгруппы ds37.007.1 «Медицинская реабилитация при других соматических заболеваниях после COVID-19 (2 балла по ШРМ)» коэффициента относительной затратоемкости в размере 0,95;</w:t>
      </w:r>
    </w:p>
    <w:p w:rsidR="00863819" w:rsidRPr="006B11C6" w:rsidRDefault="00863819" w:rsidP="0086381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-ds37.008 «Медицинская реабилитация при других соматических заболеваниях (3 балла по ШРМ)» с установлением для подгруппы ds37.008.1 «Медицинская реабилитация при других соматических заболеваниях после COVID-19 (3 балла по ШРМ)» коэффициента относительной затратоемкости в размере 1,19; </w:t>
      </w:r>
    </w:p>
    <w:p w:rsidR="004155BE" w:rsidRPr="006B11C6" w:rsidRDefault="00863819" w:rsidP="0086381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Выделение подгрупп для ds37.007.1, ds37.008.1 осуществляется путем добавления к кодам МКБ – 10 J12-18 (перенесенная пневмония, вызванная COVID –19) в качестве нового классификационного критерия дополнительного диагноза U07.1 «COVID-19, вирус идентифицирован», U07.2 «COVID-19, вирус неидентифицирован», и услуг медицинской реабилитации B05.014.002, B05.037.001.  </w:t>
      </w:r>
    </w:p>
    <w:p w:rsidR="00863819" w:rsidRPr="006B11C6" w:rsidRDefault="00863819" w:rsidP="0086381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Медицинская реабилитация после перенесенной пневмонии, вызванной COVID – 19</w:t>
      </w:r>
      <w:r w:rsidR="00B735E7" w:rsidRPr="006B11C6">
        <w:rPr>
          <w:rFonts w:ascii="Times New Roman" w:eastAsia="Times New Roman" w:hAnsi="Times New Roman"/>
          <w:color w:val="111111"/>
          <w:sz w:val="26"/>
          <w:szCs w:val="26"/>
          <w:lang w:eastAsia="ru-RU"/>
        </w:rPr>
        <w:t>,</w:t>
      </w:r>
      <w:r w:rsidRPr="006B11C6">
        <w:rPr>
          <w:rFonts w:ascii="Times New Roman" w:eastAsia="Times New Roman" w:hAnsi="Times New Roman"/>
          <w:color w:val="111111"/>
          <w:sz w:val="26"/>
          <w:szCs w:val="26"/>
          <w:lang w:eastAsia="ru-RU"/>
        </w:rPr>
        <w:t xml:space="preserve"> подается на оплату только при наличии в реестрах-счетах случа</w:t>
      </w:r>
      <w:r w:rsidR="00B735E7" w:rsidRPr="006B11C6">
        <w:rPr>
          <w:rFonts w:ascii="Times New Roman" w:eastAsia="Times New Roman" w:hAnsi="Times New Roman"/>
          <w:color w:val="111111"/>
          <w:sz w:val="26"/>
          <w:szCs w:val="26"/>
          <w:lang w:eastAsia="ru-RU"/>
        </w:rPr>
        <w:t>ев</w:t>
      </w:r>
      <w:r w:rsidRPr="006B11C6">
        <w:rPr>
          <w:rFonts w:ascii="Times New Roman" w:eastAsia="Times New Roman" w:hAnsi="Times New Roman"/>
          <w:color w:val="111111"/>
          <w:sz w:val="26"/>
          <w:szCs w:val="26"/>
          <w:lang w:eastAsia="ru-RU"/>
        </w:rPr>
        <w:t xml:space="preserve"> пневмонии, вызванной COVID - 19.</w:t>
      </w:r>
    </w:p>
    <w:p w:rsidR="007F0929" w:rsidRPr="006B11C6" w:rsidRDefault="007F0929" w:rsidP="00C5081F">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71E80" w:rsidRPr="006B11C6" w:rsidRDefault="00E71E80"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2.3.4. Оплата прерванных случаев лечения</w:t>
      </w:r>
    </w:p>
    <w:p w:rsidR="00E71E80" w:rsidRPr="006B11C6" w:rsidRDefault="00E71E80" w:rsidP="00F5544A">
      <w:pPr>
        <w:pStyle w:val="ConsPlusNormal"/>
        <w:ind w:firstLine="540"/>
        <w:jc w:val="both"/>
        <w:rPr>
          <w:rFonts w:eastAsia="Times New Roman"/>
          <w:color w:val="111111"/>
        </w:rPr>
      </w:pPr>
      <w:r w:rsidRPr="006B11C6">
        <w:rPr>
          <w:rFonts w:eastAsia="Times New Roman"/>
          <w:color w:val="111111"/>
        </w:rPr>
        <w:t>К прерванным случаям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E71E80" w:rsidRPr="006B11C6" w:rsidRDefault="00E71E80" w:rsidP="00F5544A">
      <w:pPr>
        <w:pStyle w:val="ConsPlusNormal"/>
        <w:ind w:firstLine="540"/>
        <w:jc w:val="both"/>
      </w:pPr>
      <w:r w:rsidRPr="006B11C6">
        <w:rPr>
          <w:rFonts w:eastAsia="Times New Roman"/>
          <w:color w:val="111111"/>
        </w:rPr>
        <w:t xml:space="preserve">К прерванным также относятся случаи, </w:t>
      </w:r>
      <w:r w:rsidRPr="006B11C6">
        <w:t>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Инструкции.</w:t>
      </w:r>
    </w:p>
    <w:p w:rsidR="00E71E80" w:rsidRPr="006B11C6" w:rsidRDefault="00E71E80" w:rsidP="00F5544A">
      <w:pPr>
        <w:pStyle w:val="ConsPlusNormal"/>
        <w:ind w:firstLine="540"/>
        <w:jc w:val="both"/>
      </w:pPr>
      <w:r w:rsidRPr="006B11C6">
        <w:t>В случае если пациенту была выполнена хирургическая операция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E71E80" w:rsidRPr="006B11C6" w:rsidRDefault="00E71E80" w:rsidP="00F5544A">
      <w:pPr>
        <w:pStyle w:val="ConsPlusNormal"/>
        <w:ind w:firstLine="540"/>
        <w:jc w:val="both"/>
      </w:pPr>
      <w:r w:rsidRPr="006B11C6">
        <w:t>- при длительности лечения 3 дня и менее – 80% от стоимости КСГ;</w:t>
      </w:r>
    </w:p>
    <w:p w:rsidR="00E71E80" w:rsidRPr="006B11C6" w:rsidRDefault="00E71E80" w:rsidP="00F5544A">
      <w:pPr>
        <w:pStyle w:val="ConsPlusNormal"/>
        <w:ind w:firstLine="540"/>
        <w:jc w:val="both"/>
      </w:pPr>
      <w:r w:rsidRPr="006B11C6">
        <w:t>- при длительности лечения более 3-х дней – 100% от стоимости КСГ.</w:t>
      </w:r>
    </w:p>
    <w:p w:rsidR="00E71E80" w:rsidRPr="006B11C6" w:rsidRDefault="00E71E80" w:rsidP="00F5544A">
      <w:pPr>
        <w:pStyle w:val="ConsPlusNormal"/>
        <w:ind w:firstLine="540"/>
        <w:jc w:val="both"/>
      </w:pPr>
      <w:r w:rsidRPr="006B11C6">
        <w:t>Если хирургическое лечение и (или) тромболитическая терапия не проводились, случай оплачивается в размере:</w:t>
      </w:r>
    </w:p>
    <w:p w:rsidR="00E71E80" w:rsidRPr="006B11C6" w:rsidRDefault="00E71E80" w:rsidP="00F5544A">
      <w:pPr>
        <w:pStyle w:val="ConsPlusNormal"/>
        <w:ind w:firstLine="540"/>
        <w:jc w:val="both"/>
      </w:pPr>
      <w:r w:rsidRPr="006B11C6">
        <w:t>- при длительности лечения 3 дня и менее – 50% от стоимости КСГ;</w:t>
      </w:r>
    </w:p>
    <w:p w:rsidR="00E71E80" w:rsidRPr="006B11C6" w:rsidRDefault="00E71E80" w:rsidP="00F5544A">
      <w:pPr>
        <w:pStyle w:val="ConsPlusNormal"/>
        <w:ind w:firstLine="540"/>
        <w:jc w:val="both"/>
      </w:pPr>
      <w:r w:rsidRPr="006B11C6">
        <w:t>- при длительности лечения более 3-х дней – 80% от стоимости КСГ.</w:t>
      </w:r>
    </w:p>
    <w:p w:rsidR="00E71E80" w:rsidRPr="006B11C6" w:rsidRDefault="00E71E80" w:rsidP="00F5544A">
      <w:pPr>
        <w:pStyle w:val="ConsPlusNormal"/>
        <w:ind w:firstLine="540"/>
        <w:jc w:val="both"/>
      </w:pPr>
      <w:r w:rsidRPr="006B11C6">
        <w:t>Перечень КСГ дневного стационара, которые предполагают хирургическое лечение или тромболитическую терапию представлен в Инструкции.</w:t>
      </w:r>
    </w:p>
    <w:p w:rsidR="00E71E80" w:rsidRPr="006B11C6" w:rsidRDefault="00E71E80" w:rsidP="00F5544A">
      <w:pPr>
        <w:pStyle w:val="ConsPlusNormal"/>
        <w:ind w:firstLine="540"/>
        <w:jc w:val="both"/>
      </w:pPr>
      <w:r w:rsidRPr="006B11C6">
        <w:t xml:space="preserve">При переводе пациента из одного отделения медицинской организации в другое в рамках дневного стационаров, а также в случае перевода из круглосуточного стационара в дневной стационар и из дневного стационара в круглосуточный,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 </w:t>
      </w:r>
    </w:p>
    <w:p w:rsidR="00E71E80" w:rsidRPr="006B11C6" w:rsidRDefault="00E71E80" w:rsidP="00F5544A">
      <w:pPr>
        <w:pStyle w:val="ConsPlusNormal"/>
        <w:ind w:firstLine="540"/>
        <w:jc w:val="both"/>
      </w:pPr>
      <w:r w:rsidRPr="006B11C6">
        <w:t>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w:t>
      </w:r>
      <w:r w:rsidR="00BA27A5" w:rsidRPr="006B11C6">
        <w:t>СГ с наибольшим размером оплаты.</w:t>
      </w:r>
    </w:p>
    <w:p w:rsidR="00E71E80" w:rsidRPr="006B11C6" w:rsidRDefault="00E71E80"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sz w:val="26"/>
          <w:szCs w:val="26"/>
          <w:lang w:eastAsia="ru-RU"/>
        </w:rPr>
        <w:t xml:space="preserve">При летальном исходе и длительности госпитализации более 3-х дней: </w:t>
      </w:r>
      <w:r w:rsidRPr="006B11C6">
        <w:rPr>
          <w:rFonts w:ascii="Times New Roman" w:eastAsia="Times New Roman" w:hAnsi="Times New Roman"/>
          <w:color w:val="111111"/>
          <w:sz w:val="26"/>
          <w:szCs w:val="26"/>
          <w:lang w:eastAsia="ru-RU"/>
        </w:rPr>
        <w:t>при выполнении хирургического лечения, тромболитической терапии, либо другого вмешательства, определяющего отнесение случая к КСГ, случай оплачивается в размере 100% от стоимости, определенной тарифным соглашением для данной КСГ; в остальных случаях оплачивается в размере 80% от стоимости, определенной тарифным соглашением для КСГ (основным классификационным критерием отнесения к КСГ в данных случаях является диагноз МКБ 10).</w:t>
      </w:r>
    </w:p>
    <w:p w:rsidR="006B48DB" w:rsidRPr="006B11C6" w:rsidRDefault="006B48DB" w:rsidP="00F5544A">
      <w:pPr>
        <w:spacing w:after="0" w:line="240" w:lineRule="auto"/>
        <w:ind w:firstLine="709"/>
        <w:jc w:val="both"/>
        <w:rPr>
          <w:rFonts w:ascii="Times New Roman" w:hAnsi="Times New Roman"/>
          <w:sz w:val="26"/>
          <w:szCs w:val="26"/>
        </w:rPr>
      </w:pPr>
    </w:p>
    <w:p w:rsidR="00C5197A" w:rsidRPr="006B11C6" w:rsidRDefault="008F0574"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2.</w:t>
      </w:r>
      <w:r w:rsidR="00E3631D" w:rsidRPr="006B11C6">
        <w:rPr>
          <w:rFonts w:ascii="Times New Roman" w:hAnsi="Times New Roman"/>
          <w:sz w:val="26"/>
          <w:szCs w:val="26"/>
        </w:rPr>
        <w:t>3.</w:t>
      </w:r>
      <w:r w:rsidR="00686ED8" w:rsidRPr="006B11C6">
        <w:rPr>
          <w:rFonts w:ascii="Times New Roman" w:hAnsi="Times New Roman"/>
          <w:sz w:val="26"/>
          <w:szCs w:val="26"/>
        </w:rPr>
        <w:t>5</w:t>
      </w:r>
      <w:r w:rsidR="00E3631D" w:rsidRPr="006B11C6">
        <w:rPr>
          <w:rFonts w:ascii="Times New Roman" w:hAnsi="Times New Roman"/>
          <w:sz w:val="26"/>
          <w:szCs w:val="26"/>
        </w:rPr>
        <w:t xml:space="preserve">. </w:t>
      </w:r>
      <w:r w:rsidR="00C5197A" w:rsidRPr="006B11C6">
        <w:rPr>
          <w:rFonts w:ascii="Times New Roman" w:hAnsi="Times New Roman"/>
          <w:sz w:val="26"/>
          <w:szCs w:val="26"/>
        </w:rPr>
        <w:t>Проведение противовирусной терапии больных хроническими гепатитами в условиях дневного стационара предусмотрено только для ГБУЗ РБ ИКБ № 4 г.Уфа по КСГ ds12.001, КСГ ds12.0</w:t>
      </w:r>
      <w:r w:rsidR="00CD71C7" w:rsidRPr="006B11C6">
        <w:rPr>
          <w:rFonts w:ascii="Times New Roman" w:hAnsi="Times New Roman"/>
          <w:sz w:val="26"/>
          <w:szCs w:val="26"/>
        </w:rPr>
        <w:t>10</w:t>
      </w:r>
      <w:r w:rsidR="00C5197A" w:rsidRPr="006B11C6">
        <w:rPr>
          <w:rFonts w:ascii="Times New Roman" w:hAnsi="Times New Roman"/>
          <w:sz w:val="26"/>
          <w:szCs w:val="26"/>
        </w:rPr>
        <w:t>, КСГ ds12.0</w:t>
      </w:r>
      <w:r w:rsidR="00CD71C7" w:rsidRPr="006B11C6">
        <w:rPr>
          <w:rFonts w:ascii="Times New Roman" w:hAnsi="Times New Roman"/>
          <w:sz w:val="26"/>
          <w:szCs w:val="26"/>
        </w:rPr>
        <w:t>11</w:t>
      </w:r>
      <w:r w:rsidR="00C5197A" w:rsidRPr="006B11C6">
        <w:rPr>
          <w:rFonts w:ascii="Times New Roman" w:hAnsi="Times New Roman"/>
          <w:sz w:val="26"/>
          <w:szCs w:val="26"/>
        </w:rPr>
        <w:t xml:space="preserve"> (КСГ ds12.0</w:t>
      </w:r>
      <w:r w:rsidR="00CD71C7" w:rsidRPr="006B11C6">
        <w:rPr>
          <w:rFonts w:ascii="Times New Roman" w:hAnsi="Times New Roman"/>
          <w:sz w:val="26"/>
          <w:szCs w:val="26"/>
        </w:rPr>
        <w:t>11</w:t>
      </w:r>
      <w:r w:rsidR="00C5197A" w:rsidRPr="006B11C6">
        <w:rPr>
          <w:rFonts w:ascii="Times New Roman" w:hAnsi="Times New Roman"/>
          <w:sz w:val="26"/>
          <w:szCs w:val="26"/>
        </w:rPr>
        <w:t xml:space="preserve"> в рамках финансовых средствна 20</w:t>
      </w:r>
      <w:r w:rsidR="00D22981" w:rsidRPr="006B11C6">
        <w:rPr>
          <w:rFonts w:ascii="Times New Roman" w:hAnsi="Times New Roman"/>
          <w:sz w:val="26"/>
          <w:szCs w:val="26"/>
        </w:rPr>
        <w:t>20</w:t>
      </w:r>
      <w:r w:rsidR="00C5197A" w:rsidRPr="006B11C6">
        <w:rPr>
          <w:rFonts w:ascii="Times New Roman" w:hAnsi="Times New Roman"/>
          <w:sz w:val="26"/>
          <w:szCs w:val="26"/>
        </w:rPr>
        <w:t> год</w:t>
      </w:r>
      <w:r w:rsidR="00E3631D" w:rsidRPr="006B11C6">
        <w:rPr>
          <w:rFonts w:ascii="Times New Roman" w:hAnsi="Times New Roman"/>
          <w:sz w:val="26"/>
          <w:szCs w:val="26"/>
        </w:rPr>
        <w:t>)</w:t>
      </w:r>
      <w:r w:rsidR="00C5197A" w:rsidRPr="006B11C6">
        <w:rPr>
          <w:rFonts w:ascii="Times New Roman" w:hAnsi="Times New Roman"/>
          <w:sz w:val="26"/>
          <w:szCs w:val="26"/>
        </w:rPr>
        <w:t>.</w:t>
      </w:r>
    </w:p>
    <w:p w:rsidR="008F0574" w:rsidRPr="006B11C6" w:rsidRDefault="008F0574" w:rsidP="00F5544A">
      <w:pPr>
        <w:spacing w:after="0" w:line="240" w:lineRule="auto"/>
        <w:ind w:firstLine="709"/>
        <w:jc w:val="both"/>
        <w:rPr>
          <w:rFonts w:ascii="Times New Roman" w:hAnsi="Times New Roman"/>
          <w:b/>
          <w:sz w:val="26"/>
          <w:szCs w:val="26"/>
        </w:rPr>
      </w:pPr>
    </w:p>
    <w:p w:rsidR="00E3631D" w:rsidRPr="006B11C6" w:rsidRDefault="00E3631D" w:rsidP="00F5544A">
      <w:pPr>
        <w:spacing w:after="0" w:line="240" w:lineRule="auto"/>
        <w:ind w:firstLine="709"/>
        <w:jc w:val="both"/>
        <w:rPr>
          <w:rFonts w:ascii="Times New Roman" w:eastAsia="Times New Roman" w:hAnsi="Times New Roman"/>
          <w:color w:val="111111"/>
          <w:sz w:val="26"/>
          <w:szCs w:val="26"/>
          <w:lang w:eastAsia="ru-RU"/>
        </w:rPr>
      </w:pPr>
    </w:p>
    <w:p w:rsidR="008F0574" w:rsidRPr="006B11C6" w:rsidRDefault="008F0574"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2.</w:t>
      </w:r>
      <w:r w:rsidR="00E3631D" w:rsidRPr="006B11C6">
        <w:rPr>
          <w:rFonts w:ascii="Times New Roman" w:hAnsi="Times New Roman"/>
          <w:sz w:val="26"/>
          <w:szCs w:val="26"/>
        </w:rPr>
        <w:t>3.</w:t>
      </w:r>
      <w:r w:rsidR="00FB5006" w:rsidRPr="006B11C6">
        <w:rPr>
          <w:rFonts w:ascii="Times New Roman" w:hAnsi="Times New Roman"/>
          <w:sz w:val="26"/>
          <w:szCs w:val="26"/>
        </w:rPr>
        <w:t>6</w:t>
      </w:r>
      <w:r w:rsidR="00E3631D" w:rsidRPr="006B11C6">
        <w:rPr>
          <w:rFonts w:ascii="Times New Roman" w:hAnsi="Times New Roman"/>
          <w:sz w:val="26"/>
          <w:szCs w:val="26"/>
        </w:rPr>
        <w:t xml:space="preserve">. </w:t>
      </w:r>
      <w:r w:rsidRPr="006B11C6">
        <w:rPr>
          <w:rFonts w:ascii="Times New Roman" w:hAnsi="Times New Roman"/>
          <w:sz w:val="26"/>
          <w:szCs w:val="26"/>
        </w:rPr>
        <w:t>Перечень медицинских организаций, оказывающих медицинскую помощь по профилю «лучевая терапия»</w:t>
      </w:r>
      <w:r w:rsidR="00EF76F1" w:rsidRPr="006B11C6">
        <w:rPr>
          <w:rFonts w:ascii="Times New Roman" w:hAnsi="Times New Roman"/>
          <w:sz w:val="26"/>
          <w:szCs w:val="26"/>
        </w:rPr>
        <w:t>в условиях дневного стационара:</w:t>
      </w:r>
    </w:p>
    <w:p w:rsidR="00EF76F1" w:rsidRPr="006B11C6" w:rsidRDefault="00EF76F1"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ГАУЗ РКОД МЗ РБ</w:t>
      </w:r>
    </w:p>
    <w:p w:rsidR="00EF76F1" w:rsidRPr="006B11C6" w:rsidRDefault="00EF76F1" w:rsidP="00F5544A">
      <w:pPr>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КБ № 1 г. Стерлитамак</w:t>
      </w:r>
    </w:p>
    <w:p w:rsidR="00EE1DD1" w:rsidRPr="006B11C6" w:rsidRDefault="00EE1DD1" w:rsidP="00F5544A">
      <w:pPr>
        <w:spacing w:after="0" w:line="240" w:lineRule="auto"/>
        <w:ind w:firstLine="709"/>
        <w:jc w:val="both"/>
        <w:rPr>
          <w:rFonts w:ascii="Times New Roman" w:eastAsia="Times New Roman" w:hAnsi="Times New Roman"/>
          <w:color w:val="111111"/>
          <w:sz w:val="26"/>
          <w:szCs w:val="26"/>
          <w:lang w:eastAsia="ru-RU"/>
        </w:rPr>
      </w:pPr>
    </w:p>
    <w:p w:rsidR="009078FA" w:rsidRPr="006B11C6" w:rsidRDefault="00EE1DD1" w:rsidP="009078FA">
      <w:pPr>
        <w:spacing w:after="0" w:line="240" w:lineRule="auto"/>
        <w:ind w:firstLine="709"/>
        <w:jc w:val="both"/>
        <w:rPr>
          <w:rFonts w:ascii="Times New Roman" w:eastAsiaTheme="minorHAnsi" w:hAnsi="Times New Roman"/>
          <w:sz w:val="26"/>
          <w:szCs w:val="26"/>
        </w:rPr>
      </w:pPr>
      <w:r w:rsidRPr="006B11C6">
        <w:rPr>
          <w:rFonts w:ascii="Times New Roman" w:hAnsi="Times New Roman"/>
          <w:sz w:val="26"/>
          <w:szCs w:val="26"/>
        </w:rPr>
        <w:t>2.3.</w:t>
      </w:r>
      <w:r w:rsidR="00FB5006" w:rsidRPr="006B11C6">
        <w:rPr>
          <w:rFonts w:ascii="Times New Roman" w:hAnsi="Times New Roman"/>
          <w:sz w:val="26"/>
          <w:szCs w:val="26"/>
        </w:rPr>
        <w:t>7</w:t>
      </w:r>
      <w:r w:rsidRPr="006B11C6">
        <w:rPr>
          <w:rFonts w:ascii="Times New Roman" w:hAnsi="Times New Roman"/>
          <w:sz w:val="26"/>
          <w:szCs w:val="26"/>
        </w:rPr>
        <w:t xml:space="preserve">. Стоимость законченного случая лечения по КСГ в дневном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009078FA" w:rsidRPr="006B11C6">
        <w:rPr>
          <w:rFonts w:ascii="Times New Roman" w:eastAsiaTheme="minorHAnsi" w:hAnsi="Times New Roman"/>
          <w:sz w:val="26"/>
          <w:szCs w:val="26"/>
        </w:rPr>
        <w:t>диализа</w:t>
      </w:r>
      <w:r w:rsidR="00804141" w:rsidRPr="006B11C6">
        <w:rPr>
          <w:rFonts w:ascii="Times New Roman" w:eastAsiaTheme="minorHAnsi" w:hAnsi="Times New Roman"/>
          <w:sz w:val="26"/>
          <w:szCs w:val="26"/>
        </w:rPr>
        <w:t xml:space="preserve"> и стоматологии)</w:t>
      </w:r>
      <w:r w:rsidR="009078FA" w:rsidRPr="006B11C6">
        <w:rPr>
          <w:rFonts w:ascii="Times New Roman" w:eastAsiaTheme="minorHAnsi" w:hAnsi="Times New Roman"/>
          <w:sz w:val="26"/>
          <w:szCs w:val="26"/>
        </w:rPr>
        <w:t>)</w:t>
      </w:r>
      <w:r w:rsidR="001715C8" w:rsidRPr="006B11C6">
        <w:rPr>
          <w:rFonts w:ascii="Times New Roman" w:eastAsiaTheme="minorHAnsi" w:hAnsi="Times New Roman"/>
          <w:sz w:val="26"/>
          <w:szCs w:val="26"/>
        </w:rPr>
        <w:t>.</w:t>
      </w:r>
    </w:p>
    <w:p w:rsidR="00C32D9B" w:rsidRPr="006B11C6" w:rsidRDefault="00C32D9B" w:rsidP="00F5544A">
      <w:pPr>
        <w:spacing w:after="0" w:line="240" w:lineRule="auto"/>
        <w:ind w:firstLine="709"/>
        <w:jc w:val="both"/>
        <w:rPr>
          <w:rFonts w:ascii="Times New Roman" w:hAnsi="Times New Roman"/>
          <w:sz w:val="26"/>
          <w:szCs w:val="26"/>
        </w:rPr>
      </w:pPr>
    </w:p>
    <w:p w:rsidR="008F0574" w:rsidRPr="006B11C6" w:rsidRDefault="008F0574" w:rsidP="00F5544A">
      <w:pPr>
        <w:spacing w:after="0" w:line="240" w:lineRule="auto"/>
        <w:ind w:firstLine="709"/>
        <w:jc w:val="both"/>
        <w:rPr>
          <w:rFonts w:ascii="Times New Roman" w:hAnsi="Times New Roman"/>
          <w:sz w:val="26"/>
          <w:szCs w:val="26"/>
        </w:rPr>
      </w:pPr>
    </w:p>
    <w:p w:rsidR="008F0574" w:rsidRPr="006B11C6" w:rsidRDefault="008F0574"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2.</w:t>
      </w:r>
      <w:r w:rsidR="00E3631D" w:rsidRPr="006B11C6">
        <w:rPr>
          <w:rFonts w:ascii="Times New Roman" w:hAnsi="Times New Roman"/>
          <w:sz w:val="26"/>
          <w:szCs w:val="26"/>
        </w:rPr>
        <w:t>3.</w:t>
      </w:r>
      <w:r w:rsidR="00FB5006" w:rsidRPr="006B11C6">
        <w:rPr>
          <w:rFonts w:ascii="Times New Roman" w:hAnsi="Times New Roman"/>
          <w:sz w:val="26"/>
          <w:szCs w:val="26"/>
        </w:rPr>
        <w:t>8</w:t>
      </w:r>
      <w:r w:rsidR="00E3631D" w:rsidRPr="006B11C6">
        <w:rPr>
          <w:rFonts w:ascii="Times New Roman" w:hAnsi="Times New Roman"/>
          <w:sz w:val="26"/>
          <w:szCs w:val="26"/>
        </w:rPr>
        <w:t xml:space="preserve">. </w:t>
      </w:r>
      <w:r w:rsidRPr="006B11C6">
        <w:rPr>
          <w:rFonts w:ascii="Times New Roman" w:hAnsi="Times New Roman"/>
          <w:sz w:val="26"/>
          <w:szCs w:val="26"/>
        </w:rPr>
        <w:t xml:space="preserve">Проведение экстракорпорального оплодотворения в условиях дневного </w:t>
      </w:r>
      <w:r w:rsidR="00F3502D" w:rsidRPr="006B11C6">
        <w:rPr>
          <w:rFonts w:ascii="Times New Roman" w:hAnsi="Times New Roman"/>
          <w:sz w:val="26"/>
          <w:szCs w:val="26"/>
        </w:rPr>
        <w:t>с</w:t>
      </w:r>
      <w:r w:rsidRPr="006B11C6">
        <w:rPr>
          <w:rFonts w:ascii="Times New Roman" w:hAnsi="Times New Roman"/>
          <w:sz w:val="26"/>
          <w:szCs w:val="26"/>
        </w:rPr>
        <w:t>тационара застрахованным лицам проводится в рамках специализированной помощи.</w:t>
      </w:r>
    </w:p>
    <w:p w:rsidR="00861FC7" w:rsidRPr="006B11C6" w:rsidRDefault="00861FC7" w:rsidP="00F5544A">
      <w:pPr>
        <w:shd w:val="clear" w:color="auto" w:fill="FFFFFF"/>
        <w:spacing w:after="0" w:line="240" w:lineRule="auto"/>
        <w:ind w:firstLine="708"/>
        <w:jc w:val="both"/>
        <w:rPr>
          <w:rFonts w:ascii="Times New Roman" w:hAnsi="Times New Roman"/>
          <w:sz w:val="26"/>
          <w:szCs w:val="26"/>
        </w:rPr>
      </w:pPr>
      <w:r w:rsidRPr="006B11C6">
        <w:rPr>
          <w:rFonts w:ascii="Times New Roman" w:hAnsi="Times New Roman"/>
          <w:sz w:val="26"/>
          <w:szCs w:val="26"/>
        </w:rPr>
        <w:t>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в Республике Башкортостан на 20</w:t>
      </w:r>
      <w:r w:rsidR="00E3631D" w:rsidRPr="006B11C6">
        <w:rPr>
          <w:rFonts w:ascii="Times New Roman" w:hAnsi="Times New Roman"/>
          <w:sz w:val="26"/>
          <w:szCs w:val="26"/>
        </w:rPr>
        <w:t>20</w:t>
      </w:r>
      <w:r w:rsidRPr="006B11C6">
        <w:rPr>
          <w:rFonts w:ascii="Times New Roman" w:hAnsi="Times New Roman"/>
          <w:sz w:val="26"/>
          <w:szCs w:val="26"/>
        </w:rPr>
        <w:t xml:space="preserve"> год, составляет </w:t>
      </w:r>
      <w:r w:rsidR="00CA0D77" w:rsidRPr="006B11C6">
        <w:rPr>
          <w:rFonts w:ascii="Times New Roman" w:hAnsi="Times New Roman"/>
          <w:sz w:val="26"/>
          <w:szCs w:val="26"/>
        </w:rPr>
        <w:t>1</w:t>
      </w:r>
      <w:r w:rsidR="00640134" w:rsidRPr="006B11C6">
        <w:rPr>
          <w:rFonts w:ascii="Times New Roman" w:hAnsi="Times New Roman"/>
          <w:sz w:val="26"/>
          <w:szCs w:val="26"/>
        </w:rPr>
        <w:t>31 653,27</w:t>
      </w:r>
      <w:r w:rsidRPr="006B11C6">
        <w:rPr>
          <w:rFonts w:ascii="Times New Roman" w:hAnsi="Times New Roman"/>
          <w:sz w:val="26"/>
          <w:szCs w:val="26"/>
        </w:rPr>
        <w:t>руб., что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8F0574" w:rsidRPr="006B11C6" w:rsidRDefault="008F0574" w:rsidP="00F5544A">
      <w:pPr>
        <w:spacing w:after="0" w:line="240" w:lineRule="auto"/>
        <w:ind w:firstLine="709"/>
        <w:contextualSpacing/>
        <w:jc w:val="both"/>
        <w:rPr>
          <w:rFonts w:ascii="Times New Roman" w:hAnsi="Times New Roman"/>
          <w:sz w:val="26"/>
          <w:szCs w:val="26"/>
        </w:rPr>
      </w:pPr>
      <w:r w:rsidRPr="006B11C6">
        <w:rPr>
          <w:rFonts w:ascii="Times New Roman" w:hAnsi="Times New Roman"/>
          <w:sz w:val="26"/>
          <w:szCs w:val="26"/>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8F0574" w:rsidRPr="006B11C6" w:rsidRDefault="008F0574" w:rsidP="00F5544A">
      <w:pPr>
        <w:spacing w:after="0" w:line="240" w:lineRule="auto"/>
        <w:ind w:firstLine="709"/>
        <w:contextualSpacing/>
        <w:jc w:val="both"/>
        <w:rPr>
          <w:rFonts w:ascii="Times New Roman" w:hAnsi="Times New Roman"/>
          <w:sz w:val="26"/>
          <w:szCs w:val="26"/>
        </w:rPr>
      </w:pPr>
      <w:r w:rsidRPr="006B11C6">
        <w:rPr>
          <w:rFonts w:ascii="Times New Roman" w:hAnsi="Times New Roman"/>
          <w:sz w:val="26"/>
          <w:szCs w:val="26"/>
        </w:rPr>
        <w:t>1 этап – стимуляция суперовуляции;</w:t>
      </w:r>
    </w:p>
    <w:p w:rsidR="008F0574" w:rsidRPr="006B11C6" w:rsidRDefault="008F0574" w:rsidP="00F5544A">
      <w:pPr>
        <w:spacing w:after="0" w:line="240" w:lineRule="auto"/>
        <w:ind w:firstLine="709"/>
        <w:contextualSpacing/>
        <w:jc w:val="both"/>
        <w:rPr>
          <w:rFonts w:ascii="Times New Roman" w:hAnsi="Times New Roman"/>
          <w:sz w:val="26"/>
          <w:szCs w:val="26"/>
        </w:rPr>
      </w:pPr>
      <w:r w:rsidRPr="006B11C6">
        <w:rPr>
          <w:rFonts w:ascii="Times New Roman" w:hAnsi="Times New Roman"/>
          <w:sz w:val="26"/>
          <w:szCs w:val="26"/>
        </w:rPr>
        <w:t>2 этап – получение яйцеклетки;</w:t>
      </w:r>
    </w:p>
    <w:p w:rsidR="008F0574" w:rsidRPr="006B11C6" w:rsidRDefault="008F0574" w:rsidP="00F5544A">
      <w:pPr>
        <w:spacing w:after="0" w:line="240" w:lineRule="auto"/>
        <w:ind w:firstLine="709"/>
        <w:contextualSpacing/>
        <w:jc w:val="both"/>
        <w:rPr>
          <w:rFonts w:ascii="Times New Roman" w:hAnsi="Times New Roman"/>
          <w:sz w:val="26"/>
          <w:szCs w:val="26"/>
        </w:rPr>
      </w:pPr>
      <w:r w:rsidRPr="006B11C6">
        <w:rPr>
          <w:rFonts w:ascii="Times New Roman" w:hAnsi="Times New Roman"/>
          <w:sz w:val="26"/>
          <w:szCs w:val="26"/>
        </w:rPr>
        <w:t>3 этап – экстракорпоральное оплодотворение и культивирование эмбрионов;</w:t>
      </w:r>
    </w:p>
    <w:p w:rsidR="008F0574" w:rsidRPr="006B11C6" w:rsidRDefault="008F0574" w:rsidP="00F5544A">
      <w:pPr>
        <w:spacing w:after="0" w:line="240" w:lineRule="auto"/>
        <w:ind w:firstLine="709"/>
        <w:contextualSpacing/>
        <w:jc w:val="both"/>
        <w:rPr>
          <w:rFonts w:ascii="Times New Roman" w:hAnsi="Times New Roman"/>
          <w:sz w:val="26"/>
          <w:szCs w:val="26"/>
        </w:rPr>
      </w:pPr>
      <w:r w:rsidRPr="006B11C6">
        <w:rPr>
          <w:rFonts w:ascii="Times New Roman" w:hAnsi="Times New Roman"/>
          <w:sz w:val="26"/>
          <w:szCs w:val="26"/>
        </w:rPr>
        <w:t>4 этап – внутриматочное введение (перенос) эмбрионов;</w:t>
      </w:r>
    </w:p>
    <w:p w:rsidR="008F0574" w:rsidRPr="006B11C6" w:rsidRDefault="008F0574" w:rsidP="00F5544A">
      <w:pPr>
        <w:spacing w:after="0" w:line="240" w:lineRule="auto"/>
        <w:ind w:firstLine="709"/>
        <w:contextualSpacing/>
        <w:jc w:val="both"/>
        <w:rPr>
          <w:rFonts w:ascii="Times New Roman" w:hAnsi="Times New Roman"/>
          <w:sz w:val="26"/>
          <w:szCs w:val="26"/>
        </w:rPr>
      </w:pPr>
      <w:r w:rsidRPr="006B11C6">
        <w:rPr>
          <w:rFonts w:ascii="Times New Roman" w:hAnsi="Times New Roman"/>
          <w:sz w:val="26"/>
          <w:szCs w:val="26"/>
        </w:rPr>
        <w:t>Дополнительно в процессе проведения процедуры ЭКО возможно осуществление криоконсервации, полученных на III этапе, эмбрионов;</w:t>
      </w:r>
    </w:p>
    <w:p w:rsidR="008F0574" w:rsidRPr="006B11C6" w:rsidRDefault="008F0574" w:rsidP="00F5544A">
      <w:pPr>
        <w:spacing w:after="0" w:line="240" w:lineRule="auto"/>
        <w:ind w:firstLine="709"/>
        <w:contextualSpacing/>
        <w:jc w:val="both"/>
        <w:rPr>
          <w:rFonts w:ascii="Times New Roman" w:hAnsi="Times New Roman"/>
          <w:sz w:val="26"/>
          <w:szCs w:val="26"/>
        </w:rPr>
      </w:pPr>
      <w:r w:rsidRPr="006B11C6">
        <w:rPr>
          <w:rFonts w:ascii="Times New Roman" w:hAnsi="Times New Roman"/>
          <w:sz w:val="26"/>
          <w:szCs w:val="26"/>
        </w:rPr>
        <w:t>Стоимость одного законченного случая с учетом применения коэффициента сложности лечения пациента оплачивается следующим образом:</w:t>
      </w:r>
    </w:p>
    <w:p w:rsidR="00F44FE7" w:rsidRPr="006B11C6" w:rsidRDefault="00F44FE7" w:rsidP="00F44FE7">
      <w:pPr>
        <w:spacing w:after="0" w:line="240" w:lineRule="auto"/>
        <w:ind w:firstLine="709"/>
        <w:contextualSpacing/>
        <w:jc w:val="both"/>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6"/>
        <w:gridCol w:w="7176"/>
        <w:gridCol w:w="1487"/>
      </w:tblGrid>
      <w:tr w:rsidR="008F0574" w:rsidRPr="006B11C6" w:rsidTr="00F3502D">
        <w:trPr>
          <w:cantSplit/>
          <w:trHeight w:val="693"/>
          <w:tblHeader/>
        </w:trPr>
        <w:tc>
          <w:tcPr>
            <w:tcW w:w="976" w:type="dxa"/>
            <w:shd w:val="clear" w:color="auto" w:fill="FFFFFF"/>
          </w:tcPr>
          <w:p w:rsidR="008F0574" w:rsidRPr="006B11C6" w:rsidRDefault="008F0574" w:rsidP="008F0574">
            <w:pPr>
              <w:spacing w:after="0"/>
              <w:jc w:val="center"/>
              <w:rPr>
                <w:rFonts w:ascii="Times New Roman" w:hAnsi="Times New Roman"/>
              </w:rPr>
            </w:pPr>
            <w:r w:rsidRPr="006B11C6">
              <w:rPr>
                <w:rFonts w:ascii="Times New Roman" w:hAnsi="Times New Roman"/>
              </w:rPr>
              <w:t>№ п/п</w:t>
            </w:r>
          </w:p>
        </w:tc>
        <w:tc>
          <w:tcPr>
            <w:tcW w:w="7176" w:type="dxa"/>
            <w:shd w:val="clear" w:color="auto" w:fill="FFFFFF"/>
          </w:tcPr>
          <w:p w:rsidR="008F0574" w:rsidRPr="006B11C6" w:rsidRDefault="008F0574" w:rsidP="008F0574">
            <w:pPr>
              <w:spacing w:after="0"/>
              <w:jc w:val="center"/>
              <w:rPr>
                <w:rFonts w:ascii="Times New Roman" w:hAnsi="Times New Roman"/>
              </w:rPr>
            </w:pPr>
            <w:r w:rsidRPr="006B11C6">
              <w:rPr>
                <w:rFonts w:ascii="Times New Roman" w:hAnsi="Times New Roman"/>
              </w:rPr>
              <w:t>Наименование КСГ (дневной стационар)</w:t>
            </w:r>
          </w:p>
        </w:tc>
        <w:tc>
          <w:tcPr>
            <w:tcW w:w="1487" w:type="dxa"/>
            <w:shd w:val="clear" w:color="auto" w:fill="FFFFFF"/>
            <w:vAlign w:val="center"/>
          </w:tcPr>
          <w:p w:rsidR="008F0574" w:rsidRPr="006B11C6" w:rsidRDefault="008F0574" w:rsidP="008F0574">
            <w:pPr>
              <w:autoSpaceDE w:val="0"/>
              <w:autoSpaceDN w:val="0"/>
              <w:adjustRightInd w:val="0"/>
              <w:spacing w:after="0"/>
              <w:jc w:val="center"/>
              <w:rPr>
                <w:rFonts w:ascii="Times New Roman" w:hAnsi="Times New Roman"/>
                <w:bCs/>
                <w:sz w:val="26"/>
                <w:szCs w:val="26"/>
              </w:rPr>
            </w:pPr>
            <w:r w:rsidRPr="006B11C6">
              <w:rPr>
                <w:rFonts w:ascii="Times New Roman" w:hAnsi="Times New Roman"/>
                <w:bCs/>
                <w:sz w:val="26"/>
                <w:szCs w:val="26"/>
              </w:rPr>
              <w:t>Значение КСЛП</w:t>
            </w:r>
          </w:p>
        </w:tc>
      </w:tr>
      <w:tr w:rsidR="008F0574" w:rsidRPr="006B11C6" w:rsidTr="008F0574">
        <w:trPr>
          <w:cantSplit/>
          <w:trHeight w:val="939"/>
        </w:trPr>
        <w:tc>
          <w:tcPr>
            <w:tcW w:w="976" w:type="dxa"/>
            <w:shd w:val="clear" w:color="auto" w:fill="FFFFFF"/>
            <w:vAlign w:val="center"/>
          </w:tcPr>
          <w:p w:rsidR="008F0574" w:rsidRPr="006B11C6" w:rsidRDefault="008F0574" w:rsidP="008F0574">
            <w:pPr>
              <w:spacing w:after="0"/>
              <w:jc w:val="center"/>
              <w:rPr>
                <w:rFonts w:ascii="Times New Roman" w:hAnsi="Times New Roman"/>
              </w:rPr>
            </w:pPr>
            <w:r w:rsidRPr="006B11C6">
              <w:rPr>
                <w:rFonts w:ascii="Times New Roman" w:hAnsi="Times New Roman"/>
              </w:rPr>
              <w:t>1</w:t>
            </w:r>
          </w:p>
        </w:tc>
        <w:tc>
          <w:tcPr>
            <w:tcW w:w="7176" w:type="dxa"/>
            <w:shd w:val="clear" w:color="auto" w:fill="FFFFFF"/>
            <w:vAlign w:val="center"/>
          </w:tcPr>
          <w:p w:rsidR="008F0574" w:rsidRPr="006B11C6" w:rsidRDefault="008F0574" w:rsidP="008F0574">
            <w:pPr>
              <w:spacing w:after="0"/>
              <w:rPr>
                <w:rFonts w:ascii="Times New Roman" w:hAnsi="Times New Roman"/>
              </w:rPr>
            </w:pPr>
            <w:r w:rsidRPr="006B11C6">
              <w:rPr>
                <w:rFonts w:ascii="Times New Roman" w:hAnsi="Times New Roman"/>
              </w:rPr>
              <w:t>Проведение первого этапа экстракорпорального оплодотворения (стимуляция суперовуляции) услуга А11.20.017.001 или услуга А11.20.017.010 или услуга А11.20.017.011</w:t>
            </w:r>
          </w:p>
        </w:tc>
        <w:tc>
          <w:tcPr>
            <w:tcW w:w="1487" w:type="dxa"/>
            <w:shd w:val="clear" w:color="auto" w:fill="FFFFFF"/>
            <w:vAlign w:val="center"/>
          </w:tcPr>
          <w:p w:rsidR="008F0574" w:rsidRPr="006B11C6" w:rsidRDefault="008F0574" w:rsidP="008F0574">
            <w:pPr>
              <w:autoSpaceDE w:val="0"/>
              <w:autoSpaceDN w:val="0"/>
              <w:adjustRightInd w:val="0"/>
              <w:spacing w:after="0"/>
              <w:jc w:val="center"/>
              <w:rPr>
                <w:rFonts w:ascii="Times New Roman" w:hAnsi="Times New Roman"/>
                <w:bCs/>
              </w:rPr>
            </w:pPr>
            <w:r w:rsidRPr="006B11C6">
              <w:rPr>
                <w:rFonts w:ascii="Times New Roman" w:hAnsi="Times New Roman"/>
                <w:bCs/>
              </w:rPr>
              <w:t>0,6</w:t>
            </w:r>
          </w:p>
        </w:tc>
      </w:tr>
      <w:tr w:rsidR="008F0574" w:rsidRPr="006B11C6" w:rsidTr="008F0574">
        <w:trPr>
          <w:cantSplit/>
          <w:trHeight w:val="762"/>
        </w:trPr>
        <w:tc>
          <w:tcPr>
            <w:tcW w:w="976" w:type="dxa"/>
            <w:shd w:val="clear" w:color="auto" w:fill="FFFFFF"/>
            <w:vAlign w:val="center"/>
          </w:tcPr>
          <w:p w:rsidR="008F0574" w:rsidRPr="006B11C6" w:rsidRDefault="008F0574" w:rsidP="008F0574">
            <w:pPr>
              <w:spacing w:after="0"/>
              <w:jc w:val="center"/>
              <w:rPr>
                <w:rFonts w:ascii="Times New Roman" w:hAnsi="Times New Roman"/>
              </w:rPr>
            </w:pPr>
            <w:r w:rsidRPr="006B11C6">
              <w:rPr>
                <w:rFonts w:ascii="Times New Roman" w:hAnsi="Times New Roman"/>
              </w:rPr>
              <w:t>2</w:t>
            </w:r>
          </w:p>
          <w:p w:rsidR="008F0574" w:rsidRPr="006B11C6" w:rsidRDefault="008F0574" w:rsidP="008F0574">
            <w:pPr>
              <w:spacing w:after="0"/>
              <w:jc w:val="center"/>
              <w:rPr>
                <w:rFonts w:ascii="Times New Roman" w:hAnsi="Times New Roman"/>
              </w:rPr>
            </w:pPr>
          </w:p>
        </w:tc>
        <w:tc>
          <w:tcPr>
            <w:tcW w:w="7176" w:type="dxa"/>
            <w:shd w:val="clear" w:color="auto" w:fill="FFFFFF"/>
            <w:vAlign w:val="center"/>
          </w:tcPr>
          <w:p w:rsidR="008F0574" w:rsidRPr="006B11C6" w:rsidRDefault="008F0574" w:rsidP="008F0574">
            <w:pPr>
              <w:spacing w:after="0"/>
              <w:rPr>
                <w:rFonts w:ascii="Times New Roman" w:hAnsi="Times New Roman"/>
              </w:rPr>
            </w:pPr>
            <w:r w:rsidRPr="006B11C6">
              <w:rPr>
                <w:rFonts w:ascii="Times New Roman" w:hAnsi="Times New Roman"/>
              </w:rPr>
              <w:t>Полный цикл экстракорпорального оплодотворения без применения криоконсервации эмбрионов услуга А11.20.017.013.</w:t>
            </w:r>
          </w:p>
        </w:tc>
        <w:tc>
          <w:tcPr>
            <w:tcW w:w="1487" w:type="dxa"/>
            <w:shd w:val="clear" w:color="auto" w:fill="FFFFFF"/>
            <w:vAlign w:val="center"/>
          </w:tcPr>
          <w:p w:rsidR="008F0574" w:rsidRPr="006B11C6" w:rsidRDefault="008F0574" w:rsidP="008F0574">
            <w:pPr>
              <w:autoSpaceDE w:val="0"/>
              <w:autoSpaceDN w:val="0"/>
              <w:adjustRightInd w:val="0"/>
              <w:spacing w:after="0"/>
              <w:jc w:val="center"/>
              <w:rPr>
                <w:rFonts w:ascii="Times New Roman" w:hAnsi="Times New Roman"/>
                <w:bCs/>
              </w:rPr>
            </w:pPr>
            <w:r w:rsidRPr="006B11C6">
              <w:rPr>
                <w:rFonts w:ascii="Times New Roman" w:hAnsi="Times New Roman"/>
                <w:bCs/>
              </w:rPr>
              <w:t>1</w:t>
            </w:r>
          </w:p>
        </w:tc>
      </w:tr>
      <w:tr w:rsidR="008F0574" w:rsidRPr="006B11C6" w:rsidTr="008F0574">
        <w:trPr>
          <w:cantSplit/>
          <w:trHeight w:val="854"/>
        </w:trPr>
        <w:tc>
          <w:tcPr>
            <w:tcW w:w="976" w:type="dxa"/>
            <w:shd w:val="clear" w:color="auto" w:fill="FFFFFF"/>
            <w:vAlign w:val="center"/>
          </w:tcPr>
          <w:p w:rsidR="008F0574" w:rsidRPr="006B11C6" w:rsidRDefault="008F0574" w:rsidP="008F0574">
            <w:pPr>
              <w:spacing w:after="0"/>
              <w:jc w:val="center"/>
              <w:rPr>
                <w:rFonts w:ascii="Times New Roman" w:hAnsi="Times New Roman"/>
              </w:rPr>
            </w:pPr>
            <w:r w:rsidRPr="006B11C6">
              <w:rPr>
                <w:rFonts w:ascii="Times New Roman" w:hAnsi="Times New Roman"/>
              </w:rPr>
              <w:t>3</w:t>
            </w:r>
          </w:p>
          <w:p w:rsidR="008F0574" w:rsidRPr="006B11C6" w:rsidRDefault="008F0574" w:rsidP="008F0574">
            <w:pPr>
              <w:spacing w:after="0"/>
              <w:jc w:val="center"/>
              <w:rPr>
                <w:rFonts w:ascii="Times New Roman" w:hAnsi="Times New Roman"/>
              </w:rPr>
            </w:pPr>
          </w:p>
        </w:tc>
        <w:tc>
          <w:tcPr>
            <w:tcW w:w="7176" w:type="dxa"/>
            <w:shd w:val="clear" w:color="auto" w:fill="FFFFFF"/>
            <w:vAlign w:val="center"/>
          </w:tcPr>
          <w:p w:rsidR="008F0574" w:rsidRPr="006B11C6" w:rsidRDefault="008F0574" w:rsidP="008F0574">
            <w:pPr>
              <w:spacing w:after="0"/>
              <w:rPr>
                <w:rFonts w:ascii="Times New Roman" w:hAnsi="Times New Roman"/>
              </w:rPr>
            </w:pPr>
            <w:r w:rsidRPr="006B11C6">
              <w:rPr>
                <w:rFonts w:ascii="Times New Roman" w:hAnsi="Times New Roman"/>
              </w:rPr>
              <w:t>Полный цикл экстракорпорального оплодотворения с криоконсервацией эмбрионов** услуга А11.20.017.014</w:t>
            </w:r>
          </w:p>
        </w:tc>
        <w:tc>
          <w:tcPr>
            <w:tcW w:w="1487" w:type="dxa"/>
            <w:shd w:val="clear" w:color="auto" w:fill="FFFFFF"/>
            <w:vAlign w:val="center"/>
          </w:tcPr>
          <w:p w:rsidR="008F0574" w:rsidRPr="006B11C6" w:rsidRDefault="008F0574" w:rsidP="008F0574">
            <w:pPr>
              <w:autoSpaceDE w:val="0"/>
              <w:autoSpaceDN w:val="0"/>
              <w:adjustRightInd w:val="0"/>
              <w:spacing w:after="0"/>
              <w:jc w:val="center"/>
              <w:rPr>
                <w:rFonts w:ascii="Times New Roman" w:hAnsi="Times New Roman"/>
                <w:bCs/>
              </w:rPr>
            </w:pPr>
            <w:r w:rsidRPr="006B11C6">
              <w:rPr>
                <w:rFonts w:ascii="Times New Roman" w:hAnsi="Times New Roman"/>
                <w:bCs/>
              </w:rPr>
              <w:t>1,1</w:t>
            </w:r>
          </w:p>
        </w:tc>
      </w:tr>
      <w:tr w:rsidR="008F0574" w:rsidRPr="006B11C6" w:rsidTr="008F0574">
        <w:trPr>
          <w:cantSplit/>
          <w:trHeight w:val="284"/>
        </w:trPr>
        <w:tc>
          <w:tcPr>
            <w:tcW w:w="976" w:type="dxa"/>
            <w:shd w:val="clear" w:color="auto" w:fill="FFFFFF"/>
            <w:vAlign w:val="center"/>
          </w:tcPr>
          <w:p w:rsidR="008F0574" w:rsidRPr="006B11C6" w:rsidRDefault="008F0574" w:rsidP="008F0574">
            <w:pPr>
              <w:spacing w:after="0"/>
              <w:jc w:val="center"/>
              <w:rPr>
                <w:rFonts w:ascii="Times New Roman" w:hAnsi="Times New Roman"/>
              </w:rPr>
            </w:pPr>
            <w:r w:rsidRPr="006B11C6">
              <w:rPr>
                <w:rFonts w:ascii="Times New Roman" w:hAnsi="Times New Roman"/>
              </w:rPr>
              <w:t>4</w:t>
            </w:r>
          </w:p>
          <w:p w:rsidR="008F0574" w:rsidRPr="006B11C6" w:rsidRDefault="008F0574" w:rsidP="008F0574">
            <w:pPr>
              <w:spacing w:after="0"/>
              <w:jc w:val="center"/>
              <w:rPr>
                <w:rFonts w:ascii="Times New Roman" w:hAnsi="Times New Roman"/>
              </w:rPr>
            </w:pPr>
          </w:p>
        </w:tc>
        <w:tc>
          <w:tcPr>
            <w:tcW w:w="7176" w:type="dxa"/>
            <w:shd w:val="clear" w:color="auto" w:fill="FFFFFF"/>
            <w:vAlign w:val="center"/>
          </w:tcPr>
          <w:p w:rsidR="008F0574" w:rsidRPr="006B11C6" w:rsidRDefault="008F0574" w:rsidP="008F0574">
            <w:pPr>
              <w:spacing w:after="0"/>
              <w:rPr>
                <w:rFonts w:ascii="Times New Roman" w:hAnsi="Times New Roman"/>
              </w:rPr>
            </w:pPr>
            <w:r w:rsidRPr="006B11C6">
              <w:rPr>
                <w:rFonts w:ascii="Times New Roman" w:hAnsi="Times New Roman"/>
              </w:rPr>
              <w:t xml:space="preserve">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услуга А11.20.017.012 </w:t>
            </w:r>
          </w:p>
        </w:tc>
        <w:tc>
          <w:tcPr>
            <w:tcW w:w="1487" w:type="dxa"/>
            <w:shd w:val="clear" w:color="auto" w:fill="FFFFFF"/>
            <w:vAlign w:val="center"/>
          </w:tcPr>
          <w:p w:rsidR="008F0574" w:rsidRPr="006B11C6" w:rsidRDefault="008F0574" w:rsidP="008F0574">
            <w:pPr>
              <w:autoSpaceDE w:val="0"/>
              <w:autoSpaceDN w:val="0"/>
              <w:adjustRightInd w:val="0"/>
              <w:spacing w:after="0"/>
              <w:jc w:val="center"/>
              <w:rPr>
                <w:rFonts w:ascii="Times New Roman" w:hAnsi="Times New Roman"/>
                <w:bCs/>
              </w:rPr>
            </w:pPr>
            <w:r w:rsidRPr="006B11C6">
              <w:rPr>
                <w:rFonts w:ascii="Times New Roman" w:hAnsi="Times New Roman"/>
                <w:bCs/>
              </w:rPr>
              <w:t>1</w:t>
            </w:r>
          </w:p>
        </w:tc>
      </w:tr>
      <w:tr w:rsidR="008F0574" w:rsidRPr="006B11C6" w:rsidTr="008F0574">
        <w:trPr>
          <w:cantSplit/>
          <w:trHeight w:val="778"/>
        </w:trPr>
        <w:tc>
          <w:tcPr>
            <w:tcW w:w="976" w:type="dxa"/>
            <w:shd w:val="clear" w:color="auto" w:fill="FFFFFF"/>
            <w:vAlign w:val="center"/>
          </w:tcPr>
          <w:p w:rsidR="008F0574" w:rsidRPr="006B11C6" w:rsidRDefault="008F0574" w:rsidP="008F0574">
            <w:pPr>
              <w:spacing w:after="0"/>
              <w:jc w:val="center"/>
              <w:rPr>
                <w:rFonts w:ascii="Times New Roman" w:hAnsi="Times New Roman"/>
              </w:rPr>
            </w:pPr>
            <w:r w:rsidRPr="006B11C6">
              <w:rPr>
                <w:rFonts w:ascii="Times New Roman" w:hAnsi="Times New Roman"/>
              </w:rPr>
              <w:t>5</w:t>
            </w:r>
          </w:p>
          <w:p w:rsidR="008F0574" w:rsidRPr="006B11C6" w:rsidRDefault="008F0574" w:rsidP="008F0574">
            <w:pPr>
              <w:spacing w:after="0"/>
              <w:jc w:val="center"/>
              <w:rPr>
                <w:rFonts w:ascii="Times New Roman" w:hAnsi="Times New Roman"/>
              </w:rPr>
            </w:pPr>
          </w:p>
        </w:tc>
        <w:tc>
          <w:tcPr>
            <w:tcW w:w="7176" w:type="dxa"/>
            <w:shd w:val="clear" w:color="auto" w:fill="FFFFFF"/>
            <w:vAlign w:val="center"/>
          </w:tcPr>
          <w:p w:rsidR="008F0574" w:rsidRPr="006B11C6" w:rsidRDefault="008F0574" w:rsidP="008F0574">
            <w:pPr>
              <w:spacing w:after="0"/>
              <w:rPr>
                <w:rFonts w:ascii="Times New Roman" w:hAnsi="Times New Roman"/>
              </w:rPr>
            </w:pPr>
            <w:r w:rsidRPr="006B11C6">
              <w:rPr>
                <w:rFonts w:ascii="Times New Roman" w:hAnsi="Times New Roman"/>
              </w:rPr>
              <w:t>Размораживание криоконсервированных эмбрионов с последующим переносом эмбрионов в полость матки (неполный цикл) услуга A11.20.017.005</w:t>
            </w:r>
          </w:p>
        </w:tc>
        <w:tc>
          <w:tcPr>
            <w:tcW w:w="1487" w:type="dxa"/>
            <w:shd w:val="clear" w:color="auto" w:fill="FFFFFF"/>
            <w:vAlign w:val="center"/>
          </w:tcPr>
          <w:p w:rsidR="008F0574" w:rsidRPr="006B11C6" w:rsidRDefault="008F0574" w:rsidP="008F0574">
            <w:pPr>
              <w:autoSpaceDE w:val="0"/>
              <w:autoSpaceDN w:val="0"/>
              <w:adjustRightInd w:val="0"/>
              <w:spacing w:after="0"/>
              <w:jc w:val="center"/>
              <w:rPr>
                <w:rFonts w:ascii="Times New Roman" w:hAnsi="Times New Roman"/>
                <w:bCs/>
              </w:rPr>
            </w:pPr>
            <w:r w:rsidRPr="006B11C6">
              <w:rPr>
                <w:rFonts w:ascii="Times New Roman" w:hAnsi="Times New Roman"/>
                <w:bCs/>
              </w:rPr>
              <w:t>0,19</w:t>
            </w:r>
          </w:p>
        </w:tc>
      </w:tr>
      <w:tr w:rsidR="008F0574" w:rsidRPr="006B11C6" w:rsidTr="00827560">
        <w:trPr>
          <w:cantSplit/>
          <w:trHeight w:val="1829"/>
        </w:trPr>
        <w:tc>
          <w:tcPr>
            <w:tcW w:w="9639" w:type="dxa"/>
            <w:gridSpan w:val="3"/>
            <w:shd w:val="clear" w:color="auto" w:fill="FFFFFF"/>
            <w:vAlign w:val="center"/>
          </w:tcPr>
          <w:p w:rsidR="008F0574" w:rsidRPr="006B11C6" w:rsidRDefault="008F0574" w:rsidP="008F0574">
            <w:pPr>
              <w:spacing w:after="0"/>
              <w:rPr>
                <w:rFonts w:ascii="Times New Roman" w:hAnsi="Times New Roman"/>
              </w:rPr>
            </w:pPr>
            <w:r w:rsidRPr="006B11C6">
              <w:rPr>
                <w:rFonts w:ascii="Times New Roman" w:hAnsi="Times New Roman"/>
              </w:rPr>
              <w:t>Код услуги – А11.20.017.001 (1 этап);</w:t>
            </w:r>
          </w:p>
          <w:p w:rsidR="008F0574" w:rsidRPr="006B11C6" w:rsidRDefault="008F0574" w:rsidP="008F0574">
            <w:pPr>
              <w:spacing w:after="0"/>
              <w:rPr>
                <w:rFonts w:ascii="Times New Roman" w:hAnsi="Times New Roman"/>
              </w:rPr>
            </w:pPr>
            <w:r w:rsidRPr="006B11C6">
              <w:rPr>
                <w:rFonts w:ascii="Times New Roman" w:hAnsi="Times New Roman"/>
              </w:rPr>
              <w:t>Код услуги – А11.20.017.010 (1 и 2 этап);</w:t>
            </w:r>
          </w:p>
          <w:p w:rsidR="008F0574" w:rsidRPr="006B11C6" w:rsidRDefault="008F0574" w:rsidP="008F0574">
            <w:pPr>
              <w:spacing w:after="0"/>
              <w:rPr>
                <w:rFonts w:ascii="Times New Roman" w:hAnsi="Times New Roman"/>
              </w:rPr>
            </w:pPr>
            <w:r w:rsidRPr="006B11C6">
              <w:rPr>
                <w:rFonts w:ascii="Times New Roman" w:hAnsi="Times New Roman"/>
              </w:rPr>
              <w:t>Код услуги – А11.20.017.011 (1, 2 и 3 этап);</w:t>
            </w:r>
          </w:p>
          <w:p w:rsidR="008F0574" w:rsidRPr="006B11C6" w:rsidRDefault="008F0574" w:rsidP="008F0574">
            <w:pPr>
              <w:spacing w:after="0"/>
              <w:rPr>
                <w:rFonts w:ascii="Times New Roman" w:hAnsi="Times New Roman"/>
              </w:rPr>
            </w:pPr>
            <w:r w:rsidRPr="006B11C6">
              <w:rPr>
                <w:rFonts w:ascii="Times New Roman" w:hAnsi="Times New Roman"/>
              </w:rPr>
              <w:t>Код услуги – А11.20.017.012 (1-3 этапы + криоконсервация эмбриона)</w:t>
            </w:r>
          </w:p>
          <w:p w:rsidR="008F0574" w:rsidRPr="006B11C6" w:rsidRDefault="008F0574" w:rsidP="008F0574">
            <w:pPr>
              <w:spacing w:after="0"/>
              <w:rPr>
                <w:rFonts w:ascii="Times New Roman" w:hAnsi="Times New Roman"/>
              </w:rPr>
            </w:pPr>
            <w:r w:rsidRPr="006B11C6">
              <w:rPr>
                <w:rFonts w:ascii="Times New Roman" w:hAnsi="Times New Roman"/>
              </w:rPr>
              <w:t>Код услуги – А11.20.017.013 (все 4 этапа);</w:t>
            </w:r>
          </w:p>
          <w:p w:rsidR="008F0574" w:rsidRPr="006B11C6" w:rsidRDefault="008F0574" w:rsidP="008F0574">
            <w:pPr>
              <w:spacing w:after="0"/>
              <w:rPr>
                <w:rFonts w:ascii="Times New Roman" w:hAnsi="Times New Roman"/>
              </w:rPr>
            </w:pPr>
            <w:r w:rsidRPr="006B11C6">
              <w:rPr>
                <w:rFonts w:ascii="Times New Roman" w:hAnsi="Times New Roman"/>
              </w:rPr>
              <w:t>Код услуги – А11.20.017.014 (4 этапа + криоконсервация эмбриона);</w:t>
            </w:r>
          </w:p>
          <w:p w:rsidR="008F0574" w:rsidRPr="006B11C6" w:rsidRDefault="008F0574" w:rsidP="008F0574">
            <w:pPr>
              <w:spacing w:after="0"/>
              <w:rPr>
                <w:rFonts w:ascii="Times New Roman" w:hAnsi="Times New Roman"/>
              </w:rPr>
            </w:pPr>
            <w:r w:rsidRPr="006B11C6">
              <w:rPr>
                <w:rFonts w:ascii="Times New Roman" w:hAnsi="Times New Roman"/>
              </w:rPr>
              <w:t>Код услуги – A11.20.017.005 (размораживание криоконсервированных эмбрионов.</w:t>
            </w:r>
          </w:p>
        </w:tc>
      </w:tr>
    </w:tbl>
    <w:p w:rsidR="008F0574" w:rsidRPr="006B11C6" w:rsidRDefault="008F0574" w:rsidP="008F0574">
      <w:pPr>
        <w:shd w:val="clear" w:color="auto" w:fill="FFFFFF"/>
        <w:spacing w:after="0"/>
        <w:ind w:left="1068" w:hanging="501"/>
        <w:contextualSpacing/>
        <w:jc w:val="both"/>
        <w:rPr>
          <w:rFonts w:ascii="Times New Roman" w:hAnsi="Times New Roman"/>
        </w:rPr>
      </w:pPr>
      <w:r w:rsidRPr="006B11C6">
        <w:rPr>
          <w:rFonts w:ascii="Times New Roman" w:hAnsi="Times New Roman"/>
        </w:rPr>
        <w:t>**В данный этап не входит осуществление размораживания криоконсервированных эмбрионов и перенос криоконсервированных эмбрионов в полость матки.</w:t>
      </w:r>
    </w:p>
    <w:p w:rsidR="00EF4362" w:rsidRPr="006B11C6" w:rsidRDefault="00EF4362" w:rsidP="008F0574">
      <w:pPr>
        <w:shd w:val="clear" w:color="auto" w:fill="FFFFFF"/>
        <w:spacing w:after="0"/>
        <w:ind w:firstLine="708"/>
        <w:jc w:val="both"/>
        <w:rPr>
          <w:rFonts w:ascii="Times New Roman" w:hAnsi="Times New Roman"/>
          <w:sz w:val="26"/>
          <w:szCs w:val="26"/>
        </w:rPr>
      </w:pPr>
    </w:p>
    <w:p w:rsidR="008F0574" w:rsidRPr="006B11C6" w:rsidRDefault="008F0574" w:rsidP="00F5544A">
      <w:pPr>
        <w:shd w:val="clear" w:color="auto" w:fill="FFFFFF"/>
        <w:spacing w:after="0" w:line="240" w:lineRule="auto"/>
        <w:ind w:firstLine="708"/>
        <w:contextualSpacing/>
        <w:jc w:val="both"/>
        <w:rPr>
          <w:rFonts w:ascii="Times New Roman" w:hAnsi="Times New Roman"/>
          <w:sz w:val="26"/>
          <w:szCs w:val="26"/>
        </w:rPr>
      </w:pPr>
      <w:r w:rsidRPr="006B11C6">
        <w:rPr>
          <w:rFonts w:ascii="Times New Roman" w:hAnsi="Times New Roman"/>
          <w:sz w:val="26"/>
          <w:szCs w:val="26"/>
        </w:rPr>
        <w:t>В случае, если женщина повторно проходит процедуру ЭКО с применением ранее криоконсервированных эмбрионов, случай госпитализации оплачивается по КСГ № 5 с применением КСЛП в размере 0,19.</w:t>
      </w:r>
    </w:p>
    <w:p w:rsidR="00504425" w:rsidRPr="006B11C6" w:rsidRDefault="008F0574" w:rsidP="00F5544A">
      <w:pPr>
        <w:spacing w:after="0" w:line="240" w:lineRule="auto"/>
        <w:ind w:firstLine="720"/>
        <w:contextualSpacing/>
        <w:jc w:val="both"/>
        <w:rPr>
          <w:rFonts w:ascii="Times New Roman" w:hAnsi="Times New Roman"/>
          <w:color w:val="111111"/>
          <w:sz w:val="26"/>
          <w:szCs w:val="26"/>
        </w:rPr>
      </w:pPr>
      <w:r w:rsidRPr="006B11C6">
        <w:rPr>
          <w:rFonts w:ascii="Times New Roman" w:hAnsi="Times New Roman"/>
          <w:color w:val="111111"/>
          <w:sz w:val="26"/>
          <w:szCs w:val="26"/>
        </w:rPr>
        <w:t xml:space="preserve">Установление КСЛП к иным сочетаниям этапов, не предусмотренным Рекомендациями, с последующей их оплатой не допускается. </w:t>
      </w:r>
    </w:p>
    <w:p w:rsidR="008F0574" w:rsidRPr="006B11C6" w:rsidRDefault="008F0574" w:rsidP="00F5544A">
      <w:pPr>
        <w:spacing w:after="0" w:line="240" w:lineRule="auto"/>
        <w:ind w:firstLine="720"/>
        <w:contextualSpacing/>
        <w:jc w:val="both"/>
        <w:rPr>
          <w:rFonts w:ascii="Times New Roman" w:hAnsi="Times New Roman"/>
          <w:color w:val="111111"/>
          <w:sz w:val="26"/>
          <w:szCs w:val="26"/>
        </w:rPr>
      </w:pPr>
      <w:r w:rsidRPr="006B11C6">
        <w:rPr>
          <w:rFonts w:ascii="Times New Roman" w:hAnsi="Times New Roman"/>
          <w:color w:val="111111"/>
          <w:sz w:val="26"/>
          <w:szCs w:val="26"/>
        </w:rPr>
        <w:t>Тарифы на проведение I и II этапов, а также I, II и III этапов без последующей криоконсервации эмбрионов не предусмотрены Рекомендациями, так как проведение этапов в указанных сочетаниях в подавляющем большинстве случаев свидетельствует о некачественном проведении программы ЭКО. В связи с этим, если выполнены I и II этапы или I, II и III этапы без последующей криоконсервации эмбрионов, оплата случая осуществляется по тарифу с применением КСЛП для I этапа ЭКО (0,6).</w:t>
      </w:r>
    </w:p>
    <w:p w:rsidR="008F0574" w:rsidRPr="006B11C6" w:rsidRDefault="008F0574" w:rsidP="00F5544A">
      <w:pPr>
        <w:spacing w:after="0" w:line="240" w:lineRule="auto"/>
        <w:ind w:firstLine="720"/>
        <w:jc w:val="both"/>
        <w:rPr>
          <w:rFonts w:ascii="Times New Roman" w:hAnsi="Times New Roman"/>
          <w:b/>
          <w:color w:val="111111"/>
          <w:sz w:val="26"/>
          <w:szCs w:val="26"/>
        </w:rPr>
      </w:pPr>
      <w:r w:rsidRPr="006B11C6">
        <w:rPr>
          <w:rFonts w:ascii="Times New Roman" w:hAnsi="Times New Roman"/>
          <w:b/>
          <w:sz w:val="26"/>
          <w:szCs w:val="26"/>
        </w:rPr>
        <w:t>Хранение криоконсервированных эмбрионов за счет средств обязательного медицинского страхования не осуществляется</w:t>
      </w:r>
      <w:r w:rsidR="00504425" w:rsidRPr="006B11C6">
        <w:rPr>
          <w:rFonts w:ascii="Times New Roman" w:hAnsi="Times New Roman"/>
          <w:b/>
          <w:color w:val="111111"/>
          <w:sz w:val="26"/>
          <w:szCs w:val="26"/>
        </w:rPr>
        <w:t>.</w:t>
      </w:r>
    </w:p>
    <w:p w:rsidR="00DC17B0" w:rsidRPr="006B11C6" w:rsidRDefault="00DC17B0" w:rsidP="00DC17B0">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C17B0" w:rsidRPr="006B11C6" w:rsidRDefault="00DC17B0" w:rsidP="00DC17B0">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2.3.</w:t>
      </w:r>
      <w:r w:rsidR="00FB5006"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 Оплата высокотехнологичной медицинской помощи за счет средств обязательного медицинского страхования в условиях дневного стационара осуществляется за законченный случай по установленным нормативам финансовых затратв пределах объемов предоставления высокотехнологичной медицинской помощи по видам ВМП</w:t>
      </w:r>
      <w:r w:rsidRPr="006B11C6">
        <w:rPr>
          <w:rFonts w:ascii="Times New Roman" w:eastAsia="Times New Roman" w:hAnsi="Times New Roman"/>
          <w:sz w:val="26"/>
          <w:szCs w:val="26"/>
          <w:lang w:eastAsia="ru-RU"/>
        </w:rPr>
        <w:t>без</w:t>
      </w:r>
      <w:r w:rsidRPr="006B11C6">
        <w:rPr>
          <w:rFonts w:ascii="Times New Roman" w:eastAsia="Times New Roman" w:hAnsi="Times New Roman"/>
          <w:color w:val="111111"/>
          <w:sz w:val="26"/>
          <w:szCs w:val="26"/>
          <w:lang w:eastAsia="ru-RU"/>
        </w:rPr>
        <w:t>учетакоэффициента уровня оказания медицинской помощи (Приложение № 25 к Соглашению).</w:t>
      </w:r>
    </w:p>
    <w:p w:rsidR="00DC17B0" w:rsidRPr="006B11C6" w:rsidRDefault="00DC17B0" w:rsidP="00DC17B0">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997A1F" w:rsidRPr="006B11C6" w:rsidRDefault="00A17766"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2.3.10. В целях приведения стоимости медицинской помощи, оказываемой в условиях дневного стационара к финансовому нормативу Программы государственных гарантий с 01</w:t>
      </w:r>
      <w:r w:rsidR="00F9535F" w:rsidRPr="006B11C6">
        <w:rPr>
          <w:rFonts w:ascii="Times New Roman" w:eastAsia="Times New Roman" w:hAnsi="Times New Roman"/>
          <w:color w:val="111111"/>
          <w:sz w:val="26"/>
          <w:szCs w:val="26"/>
          <w:lang w:eastAsia="ru-RU"/>
        </w:rPr>
        <w:t xml:space="preserve"> августа </w:t>
      </w:r>
      <w:r w:rsidRPr="006B11C6">
        <w:rPr>
          <w:rFonts w:ascii="Times New Roman" w:eastAsia="Times New Roman" w:hAnsi="Times New Roman"/>
          <w:color w:val="111111"/>
          <w:sz w:val="26"/>
          <w:szCs w:val="26"/>
          <w:lang w:eastAsia="ru-RU"/>
        </w:rPr>
        <w:t>2020</w:t>
      </w:r>
      <w:r w:rsidR="00F9535F" w:rsidRPr="006B11C6">
        <w:rPr>
          <w:rFonts w:ascii="Times New Roman" w:eastAsia="Times New Roman" w:hAnsi="Times New Roman"/>
          <w:color w:val="111111"/>
          <w:sz w:val="26"/>
          <w:szCs w:val="26"/>
          <w:lang w:eastAsia="ru-RU"/>
        </w:rPr>
        <w:t xml:space="preserve"> года</w:t>
      </w:r>
      <w:r w:rsidRPr="006B11C6">
        <w:rPr>
          <w:rFonts w:ascii="Times New Roman" w:eastAsia="Times New Roman" w:hAnsi="Times New Roman"/>
          <w:color w:val="111111"/>
          <w:sz w:val="26"/>
          <w:szCs w:val="26"/>
          <w:lang w:eastAsia="ru-RU"/>
        </w:rPr>
        <w:t xml:space="preserve"> применять понижающий управленческий коэффициент - 0,8 ко всем КСГ, за исключением КСГ профилей «онкология» ds19.001-ds19.036, «детская онкология» ds08.001-ds08.003</w:t>
      </w:r>
      <w:r w:rsidR="00861EFC" w:rsidRPr="006B11C6">
        <w:rPr>
          <w:rFonts w:ascii="Times New Roman" w:eastAsia="Times New Roman" w:hAnsi="Times New Roman"/>
          <w:color w:val="111111"/>
          <w:sz w:val="26"/>
          <w:szCs w:val="26"/>
          <w:lang w:eastAsia="ru-RU"/>
        </w:rPr>
        <w:t>,</w:t>
      </w:r>
      <w:r w:rsidRPr="006B11C6">
        <w:rPr>
          <w:rFonts w:ascii="Times New Roman" w:eastAsia="Times New Roman" w:hAnsi="Times New Roman"/>
          <w:color w:val="111111"/>
          <w:sz w:val="26"/>
          <w:szCs w:val="26"/>
          <w:lang w:eastAsia="ru-RU"/>
        </w:rPr>
        <w:t xml:space="preserve"> «экстракорпоральное оплодотворение» ds02.005</w:t>
      </w:r>
      <w:r w:rsidR="00981412" w:rsidRPr="006B11C6">
        <w:rPr>
          <w:rFonts w:ascii="Times New Roman" w:eastAsia="Times New Roman" w:hAnsi="Times New Roman"/>
          <w:color w:val="111111"/>
          <w:sz w:val="26"/>
          <w:szCs w:val="26"/>
          <w:lang w:eastAsia="ru-RU"/>
        </w:rPr>
        <w:t>.</w:t>
      </w:r>
    </w:p>
    <w:p w:rsidR="00A208C8" w:rsidRPr="006B11C6" w:rsidRDefault="00A208C8" w:rsidP="00F5544A">
      <w:pPr>
        <w:shd w:val="clear" w:color="auto" w:fill="FFFFFF"/>
        <w:spacing w:after="0" w:line="240" w:lineRule="auto"/>
        <w:ind w:firstLine="709"/>
        <w:jc w:val="both"/>
        <w:rPr>
          <w:rFonts w:ascii="Times New Roman" w:hAnsi="Times New Roman"/>
          <w:b/>
          <w:sz w:val="26"/>
          <w:szCs w:val="26"/>
          <w:lang w:eastAsia="ru-RU"/>
        </w:rPr>
      </w:pPr>
    </w:p>
    <w:p w:rsidR="00532E58" w:rsidRPr="006B11C6" w:rsidRDefault="006B48DB"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b/>
          <w:color w:val="111111"/>
          <w:sz w:val="26"/>
          <w:szCs w:val="26"/>
          <w:lang w:eastAsia="ru-RU"/>
        </w:rPr>
        <w:t>2.4</w:t>
      </w:r>
      <w:r w:rsidR="00686ED8" w:rsidRPr="006B11C6">
        <w:rPr>
          <w:rFonts w:ascii="Times New Roman" w:eastAsia="Times New Roman" w:hAnsi="Times New Roman"/>
          <w:b/>
          <w:color w:val="111111"/>
          <w:sz w:val="26"/>
          <w:szCs w:val="26"/>
          <w:lang w:eastAsia="ru-RU"/>
        </w:rPr>
        <w:t>. Оплата случаев лечения по профилю«Медицинская реабилитация»</w:t>
      </w:r>
      <w:r w:rsidR="00532E58" w:rsidRPr="006B11C6">
        <w:rPr>
          <w:rFonts w:ascii="Times New Roman" w:eastAsia="Times New Roman" w:hAnsi="Times New Roman"/>
          <w:b/>
          <w:color w:val="111111"/>
          <w:sz w:val="26"/>
          <w:szCs w:val="26"/>
          <w:lang w:eastAsia="ru-RU"/>
        </w:rPr>
        <w:t>.</w:t>
      </w:r>
    </w:p>
    <w:p w:rsidR="00532E58" w:rsidRPr="006B11C6"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86ED8" w:rsidRPr="006B11C6"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w:t>
      </w:r>
      <w:r w:rsidR="006B48DB"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.1. Оплата случаев лечения по профилю</w:t>
      </w:r>
      <w:r w:rsidR="00981412"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«Медицинская</w:t>
      </w:r>
      <w:r w:rsidR="00981412"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реабилитация»</w:t>
      </w:r>
      <w:r w:rsidR="00981412" w:rsidRPr="006B11C6">
        <w:rPr>
          <w:rFonts w:ascii="Times New Roman" w:eastAsia="Times New Roman" w:hAnsi="Times New Roman"/>
          <w:color w:val="111111"/>
          <w:sz w:val="26"/>
          <w:szCs w:val="26"/>
          <w:lang w:eastAsia="ru-RU"/>
        </w:rPr>
        <w:t xml:space="preserve"> </w:t>
      </w:r>
      <w:r w:rsidR="00686ED8" w:rsidRPr="006B11C6">
        <w:rPr>
          <w:rFonts w:ascii="Times New Roman" w:eastAsia="Times New Roman" w:hAnsi="Times New Roman"/>
          <w:color w:val="111111"/>
          <w:sz w:val="26"/>
          <w:szCs w:val="26"/>
          <w:lang w:eastAsia="ru-RU"/>
        </w:rPr>
        <w:t>осуществляется в условиях круглосуточного, а также дневного стационара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за законченный случай в утвержденных объемах на основе клинико-статистических групп болезней.</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Для КСГ №№ </w:t>
      </w:r>
      <w:r w:rsidRPr="006B11C6">
        <w:rPr>
          <w:rFonts w:ascii="Times New Roman" w:hAnsi="Times New Roman"/>
          <w:sz w:val="26"/>
          <w:szCs w:val="26"/>
        </w:rPr>
        <w:t>s</w:t>
      </w:r>
      <w:r w:rsidRPr="006B11C6">
        <w:rPr>
          <w:rFonts w:ascii="Times New Roman" w:hAnsi="Times New Roman"/>
          <w:sz w:val="26"/>
          <w:szCs w:val="26"/>
          <w:lang w:val="en-US"/>
        </w:rPr>
        <w:t>t</w:t>
      </w:r>
      <w:r w:rsidRPr="006B11C6">
        <w:rPr>
          <w:rFonts w:ascii="Times New Roman" w:hAnsi="Times New Roman"/>
          <w:sz w:val="26"/>
          <w:szCs w:val="26"/>
        </w:rPr>
        <w:t>37.001</w:t>
      </w:r>
      <w:r w:rsidRPr="006B11C6">
        <w:rPr>
          <w:rFonts w:ascii="Times New Roman" w:eastAsia="Times New Roman" w:hAnsi="Times New Roman"/>
          <w:color w:val="111111"/>
          <w:sz w:val="26"/>
          <w:szCs w:val="26"/>
          <w:lang w:eastAsia="ru-RU"/>
        </w:rPr>
        <w:t xml:space="preserve"> – </w:t>
      </w:r>
      <w:r w:rsidRPr="006B11C6">
        <w:rPr>
          <w:rFonts w:ascii="Times New Roman" w:hAnsi="Times New Roman"/>
          <w:sz w:val="26"/>
          <w:szCs w:val="26"/>
        </w:rPr>
        <w:t>s</w:t>
      </w:r>
      <w:r w:rsidRPr="006B11C6">
        <w:rPr>
          <w:rFonts w:ascii="Times New Roman" w:hAnsi="Times New Roman"/>
          <w:sz w:val="26"/>
          <w:szCs w:val="26"/>
          <w:lang w:val="en-US"/>
        </w:rPr>
        <w:t>t</w:t>
      </w:r>
      <w:r w:rsidRPr="006B11C6">
        <w:rPr>
          <w:rFonts w:ascii="Times New Roman" w:hAnsi="Times New Roman"/>
          <w:sz w:val="26"/>
          <w:szCs w:val="26"/>
        </w:rPr>
        <w:t>37.018</w:t>
      </w:r>
      <w:r w:rsidRPr="006B11C6">
        <w:rPr>
          <w:rFonts w:ascii="Times New Roman" w:eastAsia="Times New Roman" w:hAnsi="Times New Roman"/>
          <w:color w:val="111111"/>
          <w:sz w:val="26"/>
          <w:szCs w:val="26"/>
          <w:lang w:eastAsia="ru-RU"/>
        </w:rPr>
        <w:t xml:space="preserve"> в стационарных условиях и для КСГ №№ </w:t>
      </w:r>
      <w:r w:rsidRPr="006B11C6">
        <w:rPr>
          <w:rFonts w:ascii="Times New Roman" w:hAnsi="Times New Roman"/>
          <w:sz w:val="26"/>
          <w:szCs w:val="26"/>
        </w:rPr>
        <w:t>d</w:t>
      </w:r>
      <w:r w:rsidRPr="006B11C6">
        <w:rPr>
          <w:rFonts w:ascii="Times New Roman" w:hAnsi="Times New Roman"/>
          <w:sz w:val="26"/>
          <w:szCs w:val="26"/>
          <w:lang w:val="en-US"/>
        </w:rPr>
        <w:t>s</w:t>
      </w:r>
      <w:r w:rsidRPr="006B11C6">
        <w:rPr>
          <w:rFonts w:ascii="Times New Roman" w:hAnsi="Times New Roman"/>
          <w:sz w:val="26"/>
          <w:szCs w:val="26"/>
        </w:rPr>
        <w:t>37.001</w:t>
      </w:r>
      <w:r w:rsidRPr="006B11C6">
        <w:rPr>
          <w:rFonts w:ascii="Times New Roman" w:eastAsia="Times New Roman" w:hAnsi="Times New Roman"/>
          <w:color w:val="111111"/>
          <w:sz w:val="26"/>
          <w:szCs w:val="26"/>
          <w:lang w:eastAsia="ru-RU"/>
        </w:rPr>
        <w:t xml:space="preserve"> - </w:t>
      </w:r>
      <w:r w:rsidRPr="006B11C6">
        <w:rPr>
          <w:rFonts w:ascii="Times New Roman" w:hAnsi="Times New Roman"/>
          <w:sz w:val="26"/>
          <w:szCs w:val="26"/>
        </w:rPr>
        <w:t>d</w:t>
      </w:r>
      <w:r w:rsidRPr="006B11C6">
        <w:rPr>
          <w:rFonts w:ascii="Times New Roman" w:hAnsi="Times New Roman"/>
          <w:sz w:val="26"/>
          <w:szCs w:val="26"/>
          <w:lang w:val="en-US"/>
        </w:rPr>
        <w:t>s</w:t>
      </w:r>
      <w:r w:rsidRPr="006B11C6">
        <w:rPr>
          <w:rFonts w:ascii="Times New Roman" w:hAnsi="Times New Roman"/>
          <w:sz w:val="26"/>
          <w:szCs w:val="26"/>
        </w:rPr>
        <w:t>37.012</w:t>
      </w:r>
      <w:r w:rsidRPr="006B11C6">
        <w:rPr>
          <w:rFonts w:ascii="Times New Roman" w:eastAsia="Times New Roman" w:hAnsi="Times New Roman"/>
          <w:color w:val="111111"/>
          <w:sz w:val="26"/>
          <w:szCs w:val="26"/>
          <w:lang w:eastAsia="ru-RU"/>
        </w:rPr>
        <w:t xml:space="preserve">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приказом Министерства здравоохранения Республики Башкортостан от 25.01.2018г. №182-Д. При оценке 4-5-6 по ШРМ пациенту оказывается медицинская реабилитация в стационарных условиях с оплатой по соответствующей КСГ.</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При оценке 2-3 ШРМ пациент получает медицинскую реабилитацию в условиях дневного стационара.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Градация оценки и описание ШРМ приведены в Инструкции.</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оценкастепени тяжести заболевания, При средней и тяжелой степени тяжести указанных заболевания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5A1D47" w:rsidRPr="006B11C6" w:rsidRDefault="005A1D47"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86ED8" w:rsidRPr="006B11C6" w:rsidRDefault="005A1D47"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B11C6">
        <w:rPr>
          <w:rFonts w:ascii="Times New Roman" w:eastAsia="Times New Roman" w:hAnsi="Times New Roman"/>
          <w:color w:val="111111"/>
          <w:sz w:val="26"/>
          <w:szCs w:val="26"/>
          <w:lang w:eastAsia="ru-RU"/>
        </w:rPr>
        <w:t>2.</w:t>
      </w:r>
      <w:r w:rsidR="006B48DB"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w:t>
      </w:r>
      <w:r w:rsidR="00997A1F"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w:t>
      </w:r>
      <w:r w:rsidR="00686ED8" w:rsidRPr="006B11C6">
        <w:rPr>
          <w:rFonts w:ascii="Times New Roman" w:eastAsia="Times New Roman" w:hAnsi="Times New Roman"/>
          <w:color w:val="111111"/>
          <w:sz w:val="26"/>
          <w:szCs w:val="26"/>
          <w:lang w:eastAsia="ru-RU"/>
        </w:rPr>
        <w:t xml:space="preserve">Перечень медицинских организаций, оказывающих </w:t>
      </w:r>
      <w:r w:rsidR="00686ED8" w:rsidRPr="006B11C6">
        <w:rPr>
          <w:rFonts w:ascii="Times New Roman" w:eastAsia="Times New Roman" w:hAnsi="Times New Roman"/>
          <w:b/>
          <w:color w:val="111111"/>
          <w:sz w:val="26"/>
          <w:szCs w:val="26"/>
          <w:lang w:eastAsia="ru-RU"/>
        </w:rPr>
        <w:t>медицинскую реабилитацию</w:t>
      </w:r>
      <w:r w:rsidR="00981412" w:rsidRPr="006B11C6">
        <w:rPr>
          <w:rFonts w:ascii="Times New Roman" w:eastAsia="Times New Roman" w:hAnsi="Times New Roman"/>
          <w:b/>
          <w:color w:val="111111"/>
          <w:sz w:val="26"/>
          <w:szCs w:val="26"/>
          <w:lang w:eastAsia="ru-RU"/>
        </w:rPr>
        <w:t xml:space="preserve"> </w:t>
      </w:r>
      <w:r w:rsidR="00686ED8" w:rsidRPr="006B11C6">
        <w:rPr>
          <w:rFonts w:ascii="Times New Roman" w:eastAsia="Times New Roman" w:hAnsi="Times New Roman"/>
          <w:b/>
          <w:color w:val="111111"/>
          <w:sz w:val="26"/>
          <w:szCs w:val="26"/>
          <w:lang w:eastAsia="ru-RU"/>
        </w:rPr>
        <w:t>в стационарных условиях:</w:t>
      </w:r>
    </w:p>
    <w:p w:rsidR="0034786E" w:rsidRPr="006B11C6" w:rsidRDefault="0034786E"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686ED8" w:rsidRPr="006B11C6" w:rsidRDefault="00686ED8" w:rsidP="00F5544A">
      <w:pPr>
        <w:spacing w:after="0" w:line="240" w:lineRule="auto"/>
        <w:ind w:firstLine="709"/>
        <w:jc w:val="both"/>
        <w:rPr>
          <w:rFonts w:ascii="Times New Roman" w:hAnsi="Times New Roman"/>
          <w:bCs/>
          <w:sz w:val="26"/>
          <w:szCs w:val="26"/>
        </w:rPr>
      </w:pPr>
      <w:r w:rsidRPr="006B11C6">
        <w:rPr>
          <w:rFonts w:ascii="Times New Roman" w:hAnsi="Times New Roman"/>
          <w:sz w:val="26"/>
          <w:szCs w:val="26"/>
        </w:rPr>
        <w:t>ГБУЗ РКБ имени Г.Г. Куватова</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ГБУЗ РКЦ</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ГБУЗ РДКБ</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ГБУЗ РКГВВ</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ГБУЗ РБ БСМП г. Уфа</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ГБУЗ РБ ГКБ № 21 г. Уфа</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ФГБОУ ВО БГМУ Минздрава России.</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ГБУЗ РБ ГКБ № 5 г. Уфа</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 xml:space="preserve">ГБУЗ РБ ГКБ № 10 г. Уфа </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ГБУЗ РБ ГБ № 13 г. Уфа </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ГБУЗ РБ ГДКБ № 17 г. Уфа</w:t>
      </w:r>
    </w:p>
    <w:p w:rsidR="00686ED8" w:rsidRPr="006B11C6" w:rsidRDefault="00686ED8"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ГАУЗ РБ ГКБ № 18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ЧУЗ «КБ «РЖД - Медицина» г. Уфа» </w:t>
      </w:r>
    </w:p>
    <w:p w:rsidR="00800322" w:rsidRPr="006B11C6" w:rsidRDefault="00800322" w:rsidP="00800322">
      <w:pPr>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Белорецкая ЦРКБ</w:t>
      </w:r>
    </w:p>
    <w:p w:rsidR="00686ED8" w:rsidRPr="006B11C6" w:rsidRDefault="00686ED8" w:rsidP="00F5544A">
      <w:pPr>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ГБ г. Кумертау</w:t>
      </w:r>
    </w:p>
    <w:p w:rsidR="00800322" w:rsidRPr="006B11C6"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Месягутовская ЦРБ</w:t>
      </w:r>
    </w:p>
    <w:p w:rsidR="00686ED8" w:rsidRPr="006B11C6" w:rsidRDefault="00686ED8" w:rsidP="00F5544A">
      <w:pPr>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ГБУЗ РБ ГБ г. Нефтекамск </w:t>
      </w:r>
    </w:p>
    <w:p w:rsidR="00800322" w:rsidRPr="006B11C6"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ГБ №1 г. Октябрьский</w:t>
      </w:r>
    </w:p>
    <w:p w:rsidR="00800322" w:rsidRPr="006B11C6"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ЦГБ г.Сибай</w:t>
      </w:r>
    </w:p>
    <w:p w:rsidR="00800322" w:rsidRPr="006B11C6" w:rsidRDefault="00800322" w:rsidP="00800322">
      <w:pPr>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ГБ № 2 г. Стерлитамак.</w:t>
      </w:r>
    </w:p>
    <w:p w:rsidR="00BC76EA" w:rsidRPr="006B11C6" w:rsidRDefault="00BC76EA" w:rsidP="00BC76EA">
      <w:pPr>
        <w:shd w:val="clear" w:color="auto" w:fill="FFFFFF"/>
        <w:spacing w:after="0" w:line="240" w:lineRule="auto"/>
        <w:ind w:firstLine="709"/>
        <w:jc w:val="both"/>
        <w:rPr>
          <w:rFonts w:ascii="Times New Roman" w:eastAsia="Times New Roman" w:hAnsi="Times New Roman"/>
          <w:sz w:val="18"/>
          <w:szCs w:val="18"/>
          <w:lang w:eastAsia="ru-RU"/>
        </w:rPr>
      </w:pPr>
      <w:r w:rsidRPr="006B11C6">
        <w:rPr>
          <w:rFonts w:ascii="Times New Roman" w:eastAsia="Times New Roman" w:hAnsi="Times New Roman"/>
          <w:color w:val="111111"/>
          <w:sz w:val="26"/>
          <w:szCs w:val="26"/>
          <w:lang w:eastAsia="ru-RU"/>
        </w:rPr>
        <w:t>ГАУЗ РБ Учалинская ЦГБ</w:t>
      </w:r>
    </w:p>
    <w:p w:rsidR="001715C8" w:rsidRPr="006B11C6" w:rsidRDefault="001715C8" w:rsidP="00F5544A">
      <w:pPr>
        <w:spacing w:after="0" w:line="240" w:lineRule="auto"/>
        <w:ind w:firstLine="709"/>
        <w:jc w:val="both"/>
        <w:rPr>
          <w:rFonts w:ascii="Times New Roman" w:eastAsia="Times New Roman" w:hAnsi="Times New Roman"/>
          <w:color w:val="111111"/>
          <w:sz w:val="26"/>
          <w:szCs w:val="26"/>
          <w:lang w:eastAsia="ru-RU"/>
        </w:rPr>
      </w:pP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Случаи лечения в стационарных условиях по профилю «медицинская реабилитация» сроком менее 14 дней, подлежат экспертизе.</w:t>
      </w:r>
    </w:p>
    <w:p w:rsidR="00686ED8" w:rsidRPr="006B11C6" w:rsidRDefault="00686ED8" w:rsidP="00837E3E">
      <w:pPr>
        <w:shd w:val="clear" w:color="auto" w:fill="FFFFFF"/>
        <w:tabs>
          <w:tab w:val="left" w:pos="709"/>
        </w:tabs>
        <w:spacing w:after="0" w:line="240" w:lineRule="auto"/>
        <w:ind w:firstLine="709"/>
        <w:jc w:val="both"/>
        <w:rPr>
          <w:rFonts w:ascii="Times New Roman" w:eastAsia="Times New Roman" w:hAnsi="Times New Roman"/>
          <w:sz w:val="26"/>
          <w:szCs w:val="26"/>
          <w:lang w:eastAsia="ru-RU"/>
        </w:rPr>
      </w:pPr>
      <w:r w:rsidRPr="006B11C6">
        <w:rPr>
          <w:rFonts w:ascii="Times New Roman" w:hAnsi="Times New Roman"/>
          <w:bCs/>
          <w:sz w:val="26"/>
          <w:szCs w:val="26"/>
        </w:rPr>
        <w:t>Срок госпитализации для 2 этапа кардиореабилитации должен определят</w:t>
      </w:r>
      <w:r w:rsidR="00DC5CC6" w:rsidRPr="006B11C6">
        <w:rPr>
          <w:rFonts w:ascii="Times New Roman" w:hAnsi="Times New Roman"/>
          <w:bCs/>
          <w:sz w:val="26"/>
          <w:szCs w:val="26"/>
        </w:rPr>
        <w:t>ь</w:t>
      </w:r>
      <w:r w:rsidRPr="006B11C6">
        <w:rPr>
          <w:rFonts w:ascii="Times New Roman" w:hAnsi="Times New Roman"/>
          <w:bCs/>
          <w:sz w:val="26"/>
          <w:szCs w:val="26"/>
        </w:rPr>
        <w:t>ся коллегиально специалистами мультидисциплинарной бригады</w:t>
      </w:r>
      <w:r w:rsidRPr="006B11C6">
        <w:rPr>
          <w:rFonts w:ascii="Times New Roman" w:eastAsia="Times New Roman" w:hAnsi="Times New Roman"/>
          <w:sz w:val="26"/>
          <w:szCs w:val="26"/>
          <w:lang w:eastAsia="ru-RU"/>
        </w:rPr>
        <w:t>.</w:t>
      </w:r>
    </w:p>
    <w:p w:rsidR="005A1D47" w:rsidRPr="006B11C6" w:rsidRDefault="005A1D47" w:rsidP="00F5544A">
      <w:pPr>
        <w:spacing w:after="0" w:line="240" w:lineRule="auto"/>
        <w:ind w:firstLine="709"/>
        <w:jc w:val="both"/>
        <w:rPr>
          <w:rFonts w:ascii="Times New Roman" w:eastAsia="Times New Roman" w:hAnsi="Times New Roman"/>
          <w:color w:val="111111"/>
          <w:sz w:val="26"/>
          <w:szCs w:val="26"/>
          <w:lang w:eastAsia="ru-RU"/>
        </w:rPr>
      </w:pPr>
    </w:p>
    <w:p w:rsidR="00686ED8" w:rsidRPr="006B11C6" w:rsidRDefault="005A1D47" w:rsidP="00F5544A">
      <w:pPr>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w:t>
      </w:r>
      <w:r w:rsidR="006B48DB"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w:t>
      </w:r>
      <w:r w:rsidR="00997A1F" w:rsidRPr="006B11C6">
        <w:rPr>
          <w:rFonts w:ascii="Times New Roman" w:eastAsia="Times New Roman" w:hAnsi="Times New Roman"/>
          <w:color w:val="111111"/>
          <w:sz w:val="26"/>
          <w:szCs w:val="26"/>
          <w:lang w:eastAsia="ru-RU"/>
        </w:rPr>
        <w:t>3</w:t>
      </w:r>
      <w:r w:rsidRPr="006B11C6">
        <w:rPr>
          <w:rFonts w:ascii="Times New Roman" w:eastAsia="Times New Roman" w:hAnsi="Times New Roman"/>
          <w:color w:val="111111"/>
          <w:sz w:val="26"/>
          <w:szCs w:val="26"/>
          <w:lang w:eastAsia="ru-RU"/>
        </w:rPr>
        <w:t xml:space="preserve">. </w:t>
      </w:r>
      <w:r w:rsidR="00686ED8" w:rsidRPr="006B11C6">
        <w:rPr>
          <w:rFonts w:ascii="Times New Roman" w:eastAsia="Times New Roman" w:hAnsi="Times New Roman"/>
          <w:color w:val="111111"/>
          <w:sz w:val="26"/>
          <w:szCs w:val="26"/>
          <w:lang w:eastAsia="ru-RU"/>
        </w:rPr>
        <w:t xml:space="preserve">Перечень медицинских организаций, оказывающих </w:t>
      </w:r>
      <w:r w:rsidR="00686ED8" w:rsidRPr="006B11C6">
        <w:rPr>
          <w:rFonts w:ascii="Times New Roman" w:eastAsia="Times New Roman" w:hAnsi="Times New Roman"/>
          <w:b/>
          <w:color w:val="111111"/>
          <w:sz w:val="26"/>
          <w:szCs w:val="26"/>
          <w:lang w:eastAsia="ru-RU"/>
        </w:rPr>
        <w:t>медицинскую реабилитацию в условиях дневного стационара: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ГАУЗ РБ «Санаторий для детей НУР г. Стерлитамак»</w:t>
      </w:r>
    </w:p>
    <w:p w:rsidR="001715C8" w:rsidRPr="006B11C6" w:rsidRDefault="001715C8" w:rsidP="001715C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Детская поликлиника № 2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ГБУЗ РБ </w:t>
      </w:r>
      <w:r w:rsidR="001715C8" w:rsidRPr="006B11C6">
        <w:rPr>
          <w:rFonts w:ascii="Times New Roman" w:eastAsia="Times New Roman" w:hAnsi="Times New Roman"/>
          <w:color w:val="111111"/>
          <w:sz w:val="26"/>
          <w:szCs w:val="26"/>
          <w:lang w:eastAsia="ru-RU"/>
        </w:rPr>
        <w:t>Детская поликлиника</w:t>
      </w:r>
      <w:r w:rsidRPr="006B11C6">
        <w:rPr>
          <w:rFonts w:ascii="Times New Roman" w:eastAsia="Times New Roman" w:hAnsi="Times New Roman"/>
          <w:color w:val="111111"/>
          <w:sz w:val="26"/>
          <w:szCs w:val="26"/>
          <w:lang w:eastAsia="ru-RU"/>
        </w:rPr>
        <w:t xml:space="preserve"> № 3 г. Уфа</w:t>
      </w:r>
    </w:p>
    <w:p w:rsidR="001715C8" w:rsidRPr="006B11C6" w:rsidRDefault="001715C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hAnsi="Times New Roman"/>
          <w:sz w:val="26"/>
          <w:szCs w:val="26"/>
        </w:rPr>
        <w:t xml:space="preserve">ГБУЗ РБ </w:t>
      </w:r>
      <w:r w:rsidRPr="006B11C6">
        <w:rPr>
          <w:rFonts w:ascii="Times New Roman" w:eastAsia="Times New Roman" w:hAnsi="Times New Roman"/>
          <w:color w:val="111111"/>
          <w:sz w:val="26"/>
          <w:szCs w:val="26"/>
          <w:lang w:eastAsia="ru-RU"/>
        </w:rPr>
        <w:t>Детская поликлиника</w:t>
      </w:r>
      <w:r w:rsidRPr="006B11C6">
        <w:rPr>
          <w:rFonts w:ascii="Times New Roman" w:hAnsi="Times New Roman"/>
          <w:sz w:val="26"/>
          <w:szCs w:val="26"/>
        </w:rPr>
        <w:t>№ 4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ГБУЗ РБ </w:t>
      </w:r>
      <w:r w:rsidR="001715C8" w:rsidRPr="006B11C6">
        <w:rPr>
          <w:rFonts w:ascii="Times New Roman" w:eastAsia="Times New Roman" w:hAnsi="Times New Roman"/>
          <w:color w:val="111111"/>
          <w:sz w:val="26"/>
          <w:szCs w:val="26"/>
          <w:lang w:eastAsia="ru-RU"/>
        </w:rPr>
        <w:t>Детская поликлиника</w:t>
      </w:r>
      <w:r w:rsidRPr="006B11C6">
        <w:rPr>
          <w:rFonts w:ascii="Times New Roman" w:eastAsia="Times New Roman" w:hAnsi="Times New Roman"/>
          <w:color w:val="111111"/>
          <w:sz w:val="26"/>
          <w:szCs w:val="26"/>
          <w:lang w:eastAsia="ru-RU"/>
        </w:rPr>
        <w:t xml:space="preserve"> № 5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Детская поликлиника № 6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Демского района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 5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 10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ГБУЗ РБ ГКБ № 13 г. Уфа </w:t>
      </w:r>
    </w:p>
    <w:p w:rsidR="001715C8" w:rsidRPr="006B11C6" w:rsidRDefault="001715C8" w:rsidP="001715C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ГДКБ № 17 г. Уфа</w:t>
      </w:r>
    </w:p>
    <w:p w:rsidR="00800322" w:rsidRPr="006B11C6"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ГАУЗ РБ ГКБ № 18 г. Уфа</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 21 г. Уфа</w:t>
      </w:r>
    </w:p>
    <w:p w:rsidR="001715C8" w:rsidRPr="006B11C6" w:rsidRDefault="001715C8" w:rsidP="001715C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ГБ №1 г. Октябрьский</w:t>
      </w:r>
    </w:p>
    <w:p w:rsidR="00161A49" w:rsidRPr="006B11C6" w:rsidRDefault="00161A49" w:rsidP="001715C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Туймазинская ЦРБ</w:t>
      </w:r>
    </w:p>
    <w:p w:rsidR="001715C8" w:rsidRPr="006B11C6" w:rsidRDefault="001715C8" w:rsidP="001715C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Месягутовская ЦРБ</w:t>
      </w:r>
    </w:p>
    <w:p w:rsidR="001715C8" w:rsidRPr="006B11C6" w:rsidRDefault="001715C8" w:rsidP="001715C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ЦГБ г.Сибай</w:t>
      </w:r>
    </w:p>
    <w:p w:rsidR="00686ED8" w:rsidRPr="006B11C6"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ФГБОУ ВО БГМУ Минздрава России</w:t>
      </w:r>
    </w:p>
    <w:p w:rsidR="005A1D47" w:rsidRPr="006B11C6" w:rsidRDefault="00686ED8"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ЧУЗ «КБ «РЖД - Медицина» г. Уфа» </w:t>
      </w:r>
    </w:p>
    <w:p w:rsidR="001715C8" w:rsidRPr="006B11C6" w:rsidRDefault="001715C8" w:rsidP="001715C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РДКБ</w:t>
      </w:r>
    </w:p>
    <w:p w:rsidR="00686ED8" w:rsidRPr="006B11C6" w:rsidRDefault="00686ED8"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ГБУЗ РКГВВ</w:t>
      </w:r>
    </w:p>
    <w:p w:rsidR="00686ED8" w:rsidRPr="006B11C6" w:rsidRDefault="00686ED8"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ГАУЗ РВФД</w:t>
      </w:r>
    </w:p>
    <w:p w:rsidR="00686ED8" w:rsidRPr="006B11C6" w:rsidRDefault="00686ED8" w:rsidP="00F5544A">
      <w:pPr>
        <w:shd w:val="clear" w:color="auto" w:fill="FFFFFF"/>
        <w:spacing w:after="0" w:line="240" w:lineRule="auto"/>
        <w:ind w:firstLine="709"/>
        <w:jc w:val="both"/>
        <w:rPr>
          <w:rFonts w:ascii="Times New Roman" w:eastAsia="Times New Roman" w:hAnsi="Times New Roman"/>
          <w:sz w:val="26"/>
          <w:szCs w:val="26"/>
          <w:lang w:eastAsia="ru-RU"/>
        </w:rPr>
      </w:pPr>
    </w:p>
    <w:p w:rsidR="005A1D47" w:rsidRPr="006B11C6" w:rsidRDefault="005A1D47" w:rsidP="00F5544A">
      <w:pPr>
        <w:shd w:val="clear" w:color="auto" w:fill="FFFFFF"/>
        <w:spacing w:after="0" w:line="240" w:lineRule="auto"/>
        <w:ind w:firstLine="709"/>
        <w:jc w:val="both"/>
        <w:rPr>
          <w:rFonts w:ascii="Times New Roman" w:eastAsia="Times New Roman" w:hAnsi="Times New Roman"/>
          <w:sz w:val="26"/>
          <w:szCs w:val="26"/>
          <w:lang w:eastAsia="ru-RU"/>
        </w:rPr>
      </w:pPr>
    </w:p>
    <w:p w:rsidR="007D6A4A" w:rsidRPr="006B11C6" w:rsidRDefault="007D6A4A"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6B11C6" w:rsidRDefault="006B48DB"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b/>
          <w:color w:val="111111"/>
          <w:sz w:val="26"/>
          <w:szCs w:val="26"/>
          <w:lang w:eastAsia="ru-RU"/>
        </w:rPr>
        <w:t>2.5.Оплата случаев лечения при оказании услуг диализа.</w:t>
      </w:r>
    </w:p>
    <w:p w:rsidR="006B48DB" w:rsidRPr="006B11C6" w:rsidRDefault="006B48DB"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6B11C6" w:rsidRDefault="006B48DB" w:rsidP="00F5544A">
      <w:pPr>
        <w:spacing w:after="0" w:line="240" w:lineRule="auto"/>
        <w:ind w:firstLine="709"/>
        <w:jc w:val="both"/>
        <w:rPr>
          <w:rFonts w:ascii="Times New Roman" w:hAnsi="Times New Roman"/>
          <w:sz w:val="26"/>
          <w:szCs w:val="26"/>
          <w:lang w:eastAsia="ru-RU"/>
        </w:rPr>
      </w:pPr>
      <w:r w:rsidRPr="006B11C6">
        <w:rPr>
          <w:rFonts w:ascii="Times New Roman" w:hAnsi="Times New Roman"/>
          <w:sz w:val="26"/>
          <w:szCs w:val="26"/>
          <w:lang w:eastAsia="ru-RU"/>
        </w:rPr>
        <w:t>2.5.1. Оказание медицинской помощи с применением методов диализа носит пожизненный характер проводимого лечения и для оплаты медицинской помощи при проведении диализа, включающего различные методы, оказываемые в амбулаторных, стационарных условиях и в условиях дневного стационара, применяется способ оплаты медицинской помощи за услугу.</w:t>
      </w:r>
    </w:p>
    <w:p w:rsidR="006B48DB" w:rsidRPr="006B11C6" w:rsidRDefault="006B48DB" w:rsidP="00F5544A">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B11C6">
        <w:rPr>
          <w:rFonts w:ascii="Times New Roman" w:hAnsi="Times New Roman"/>
          <w:sz w:val="26"/>
          <w:szCs w:val="26"/>
          <w:lang w:eastAsia="ru-RU"/>
        </w:rPr>
        <w:t>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и амбулаторных условиях принимается один месяц лечения</w:t>
      </w:r>
      <w:r w:rsidRPr="006B11C6">
        <w:rPr>
          <w:rFonts w:ascii="Times New Roman" w:eastAsia="Times New Roman" w:hAnsi="Times New Roman"/>
          <w:sz w:val="26"/>
          <w:szCs w:val="26"/>
          <w:lang w:eastAsia="ru-RU"/>
        </w:rPr>
        <w:t>(в среднем 13 услуг экстракорпорального диализа, 12-14 сеансов экстракорпорального гемодиализа в зависимости от календарного месяца, или ежедневные обмены с эффективным объемом диализата при перитонеальномдиализе в течение месяца), в стационарных условиях к законченному случаю относится лечение в течение всего периода нахождения пациента в стационаре.</w:t>
      </w:r>
    </w:p>
    <w:p w:rsidR="006B48DB" w:rsidRPr="006B11C6" w:rsidRDefault="006B48DB" w:rsidP="00F5544A">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Превышение стандарта проведения заместительной почечной терапии по медицинским показаниям по законченному случаю более 14 процедур гемодиализа принимать к оплате в каждом конкретном случае по письменному заключению главного внештатного специалиста после проведенной ведомственной экспертизы. </w:t>
      </w:r>
    </w:p>
    <w:p w:rsidR="006B48DB" w:rsidRPr="006B11C6" w:rsidRDefault="006B48DB"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за законченный случай по КСГ, учитывающей </w:t>
      </w:r>
      <w:r w:rsidRPr="006B11C6">
        <w:rPr>
          <w:rFonts w:ascii="Times New Roman" w:eastAsia="Times New Roman" w:hAnsi="Times New Roman"/>
          <w:b/>
          <w:sz w:val="26"/>
          <w:szCs w:val="26"/>
          <w:lang w:eastAsia="ru-RU"/>
        </w:rPr>
        <w:t>основное</w:t>
      </w:r>
      <w:r w:rsidRPr="006B11C6">
        <w:rPr>
          <w:rFonts w:ascii="Times New Roman" w:eastAsia="Times New Roman" w:hAnsi="Times New Roman"/>
          <w:sz w:val="26"/>
          <w:szCs w:val="26"/>
          <w:lang w:eastAsia="ru-RU"/>
        </w:rPr>
        <w:t xml:space="preserve"> (сопутствующее) заболевание, в условиях круглосуточного стационара - за услугу диализа только в сочетании с </w:t>
      </w:r>
      <w:r w:rsidRPr="006B11C6">
        <w:rPr>
          <w:rFonts w:ascii="Times New Roman" w:eastAsia="Times New Roman" w:hAnsi="Times New Roman"/>
          <w:b/>
          <w:sz w:val="26"/>
          <w:szCs w:val="26"/>
          <w:lang w:eastAsia="ru-RU"/>
        </w:rPr>
        <w:t>основной</w:t>
      </w:r>
      <w:r w:rsidRPr="006B11C6">
        <w:rPr>
          <w:rFonts w:ascii="Times New Roman" w:eastAsia="Times New Roman" w:hAnsi="Times New Roman"/>
          <w:sz w:val="26"/>
          <w:szCs w:val="26"/>
          <w:lang w:eastAsia="ru-RU"/>
        </w:rPr>
        <w:t xml:space="preserve"> КСГ, являющейся </w:t>
      </w:r>
      <w:r w:rsidRPr="006B11C6">
        <w:rPr>
          <w:rFonts w:ascii="Times New Roman" w:eastAsia="Times New Roman" w:hAnsi="Times New Roman"/>
          <w:b/>
          <w:sz w:val="26"/>
          <w:szCs w:val="26"/>
          <w:lang w:eastAsia="ru-RU"/>
        </w:rPr>
        <w:t>поводом для госпитализации</w:t>
      </w:r>
      <w:r w:rsidRPr="006B11C6">
        <w:rPr>
          <w:rFonts w:ascii="Times New Roman" w:eastAsia="Times New Roman" w:hAnsi="Times New Roman"/>
          <w:sz w:val="26"/>
          <w:szCs w:val="26"/>
          <w:lang w:eastAsia="ru-RU"/>
        </w:rPr>
        <w:t xml:space="preserve">. </w:t>
      </w:r>
    </w:p>
    <w:p w:rsidR="006B48DB" w:rsidRPr="006B11C6" w:rsidRDefault="006B48DB"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Оказание медицинской помощи с применением диализа осуществляется соответственно в условиях круглосуточного или дневного стационара, подается отдельным реестром в отделениях гемодиализа и перитонеального диализа с профилем КПГ 0 «Диализ» и оплачивается за фактические услуги заместительной почечной терапии дополнительно к оплате законченного случая лечения по основной КСГ в утвержденных объемах.</w:t>
      </w:r>
    </w:p>
    <w:p w:rsidR="006B48DB" w:rsidRPr="006B11C6" w:rsidRDefault="006B48DB"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Случай оказания медицинской помощи проведения услуг диализа в отделениях гемодиализа и перитонеального диализа, предъявленный к оплате с профилем КПГ 0 «Диализ» в условиях дневного стационара одной медицинской организацией, подлежит оплате, в том числе при пересечении сроков лечения случаев оказания медицинской помощи в другой медицинской организации по основной КСГ, являющейся поводом для госпитализации в дневной или круглосуточный стационар.</w:t>
      </w:r>
    </w:p>
    <w:p w:rsidR="006B48DB" w:rsidRPr="006B11C6" w:rsidRDefault="006B48DB" w:rsidP="00F5544A">
      <w:pPr>
        <w:shd w:val="clear" w:color="auto" w:fill="FFFFFF"/>
        <w:spacing w:after="0" w:line="240" w:lineRule="auto"/>
        <w:ind w:firstLine="708"/>
        <w:jc w:val="both"/>
        <w:rPr>
          <w:rFonts w:ascii="Times New Roman" w:hAnsi="Times New Roman"/>
          <w:sz w:val="26"/>
          <w:szCs w:val="26"/>
          <w:lang w:eastAsia="ru-RU"/>
        </w:rPr>
      </w:pPr>
      <w:r w:rsidRPr="006B11C6">
        <w:rPr>
          <w:rFonts w:ascii="Times New Roman" w:hAnsi="Times New Roman"/>
          <w:sz w:val="26"/>
          <w:szCs w:val="26"/>
          <w:lang w:eastAsia="ru-RU"/>
        </w:rPr>
        <w:t xml:space="preserve">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При оказании медицинской помощи с услугами диализа в АПУ пациентам с хронической почечной недостаточностью в одной медицинской организации допускается пересечени</w:t>
      </w:r>
      <w:r w:rsidR="00DC5CC6" w:rsidRPr="006B11C6">
        <w:rPr>
          <w:rFonts w:ascii="Times New Roman" w:hAnsi="Times New Roman"/>
          <w:sz w:val="26"/>
          <w:szCs w:val="26"/>
          <w:lang w:eastAsia="ru-RU"/>
        </w:rPr>
        <w:t>е</w:t>
      </w:r>
      <w:r w:rsidRPr="006B11C6">
        <w:rPr>
          <w:rFonts w:ascii="Times New Roman" w:hAnsi="Times New Roman"/>
          <w:sz w:val="26"/>
          <w:szCs w:val="26"/>
          <w:lang w:eastAsia="ru-RU"/>
        </w:rPr>
        <w:t xml:space="preserve"> сроков со сроками оказания медицинской помощи в условиях дневного и круглосуточного стационара другой медицинской организацией (за исключением КСГ профиля «нефрология»).</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В случае оказания медицинской помощи с применением диализа в амбулаторных условиях, обеспечение лекарственными препаратами осуществляется за счет других источников (кроме средств ОМС).</w:t>
      </w:r>
    </w:p>
    <w:p w:rsidR="006B48DB" w:rsidRPr="006B11C6" w:rsidRDefault="006B48DB"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Согласно клиническим рекомендациям по нефрологии в рамках плановой подготовки пациента к программному гемодиализу формируется первичная нативная артериовенозная фистула. Формирование артериовенозной фистулы оптимально на додиализной ста</w:t>
      </w:r>
      <w:r w:rsidR="00FF5133" w:rsidRPr="006B11C6">
        <w:rPr>
          <w:rFonts w:ascii="Times New Roman" w:eastAsia="Times New Roman" w:hAnsi="Times New Roman"/>
          <w:sz w:val="26"/>
          <w:szCs w:val="26"/>
          <w:lang w:eastAsia="ru-RU"/>
        </w:rPr>
        <w:t>д</w:t>
      </w:r>
      <w:r w:rsidRPr="006B11C6">
        <w:rPr>
          <w:rFonts w:ascii="Times New Roman" w:eastAsia="Times New Roman" w:hAnsi="Times New Roman"/>
          <w:sz w:val="26"/>
          <w:szCs w:val="26"/>
          <w:lang w:eastAsia="ru-RU"/>
        </w:rPr>
        <w:t>ии.</w:t>
      </w:r>
    </w:p>
    <w:p w:rsidR="006B48DB" w:rsidRPr="006B11C6" w:rsidRDefault="006B48DB"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Таким образом, выполнение объемов медицинской помощи в условиях дневного стационара по КСГ ds18.003«Формирование, имплантация, удаление, смена доступа для диализа» могут приниматься на оплату без подтверждения процедурами гемодиализа.</w:t>
      </w:r>
    </w:p>
    <w:p w:rsidR="006B48DB" w:rsidRPr="006B11C6" w:rsidRDefault="006B48DB" w:rsidP="00F5544A">
      <w:pPr>
        <w:autoSpaceDE w:val="0"/>
        <w:autoSpaceDN w:val="0"/>
        <w:adjustRightInd w:val="0"/>
        <w:spacing w:after="0" w:line="240" w:lineRule="auto"/>
        <w:ind w:firstLine="709"/>
        <w:jc w:val="both"/>
        <w:rPr>
          <w:rFonts w:ascii="Times New Roman" w:hAnsi="Times New Roman"/>
          <w:sz w:val="26"/>
          <w:szCs w:val="26"/>
          <w:lang w:eastAsia="ru-RU"/>
        </w:rPr>
      </w:pPr>
    </w:p>
    <w:p w:rsidR="006B48DB" w:rsidRPr="006B11C6" w:rsidRDefault="006B48DB" w:rsidP="00F5544A">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B11C6">
        <w:rPr>
          <w:rFonts w:ascii="Times New Roman" w:hAnsi="Times New Roman"/>
          <w:sz w:val="26"/>
          <w:szCs w:val="26"/>
          <w:lang w:eastAsia="ru-RU"/>
        </w:rPr>
        <w:t>2.5.2. Учитывая одинаковые затраты, абсолютная стоимость услуг диализа является одинаковой, независимо от условий его оказания. Тарифы на услуги по методам диализа представлены в Приложении № 2</w:t>
      </w:r>
      <w:r w:rsidR="003C0F81" w:rsidRPr="006B11C6">
        <w:rPr>
          <w:rFonts w:ascii="Times New Roman" w:hAnsi="Times New Roman"/>
          <w:sz w:val="26"/>
          <w:szCs w:val="26"/>
          <w:lang w:eastAsia="ru-RU"/>
        </w:rPr>
        <w:t>7</w:t>
      </w:r>
      <w:r w:rsidRPr="006B11C6">
        <w:rPr>
          <w:rFonts w:ascii="Times New Roman" w:hAnsi="Times New Roman"/>
          <w:sz w:val="26"/>
          <w:szCs w:val="26"/>
          <w:lang w:eastAsia="ru-RU"/>
        </w:rPr>
        <w:t xml:space="preserve"> к Соглашению.</w:t>
      </w:r>
    </w:p>
    <w:p w:rsidR="006B48DB" w:rsidRPr="006B11C6" w:rsidRDefault="006B48DB" w:rsidP="00F5544A">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Применение поправочных коэффициентов к стоимости услуг недопустимо.</w:t>
      </w:r>
    </w:p>
    <w:p w:rsidR="006B48DB" w:rsidRPr="006B11C6" w:rsidRDefault="006B48DB" w:rsidP="00F5544A">
      <w:pPr>
        <w:autoSpaceDE w:val="0"/>
        <w:autoSpaceDN w:val="0"/>
        <w:adjustRightInd w:val="0"/>
        <w:spacing w:after="0" w:line="240" w:lineRule="auto"/>
        <w:ind w:firstLine="540"/>
        <w:jc w:val="both"/>
        <w:rPr>
          <w:rFonts w:ascii="Times New Roman" w:hAnsi="Times New Roman"/>
          <w:b/>
          <w:sz w:val="26"/>
          <w:szCs w:val="26"/>
          <w:lang w:eastAsia="ru-RU"/>
        </w:rPr>
      </w:pPr>
      <w:r w:rsidRPr="006B11C6">
        <w:rPr>
          <w:rFonts w:ascii="Times New Roman" w:hAnsi="Times New Roman"/>
          <w:sz w:val="26"/>
          <w:szCs w:val="26"/>
          <w:lang w:eastAsia="ru-RU"/>
        </w:rPr>
        <w:tab/>
      </w:r>
      <w:r w:rsidRPr="006B11C6">
        <w:rPr>
          <w:rFonts w:ascii="Times New Roman" w:hAnsi="Times New Roman"/>
          <w:b/>
          <w:sz w:val="26"/>
          <w:szCs w:val="26"/>
          <w:lang w:eastAsia="ru-RU"/>
        </w:rPr>
        <w:t>Проезд пациентов до места оказания услуг диализа не включен в тариф и не подлежит оплате за счет средств ОМС.</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Оплата за оказанные услуги диализа пациентам с хронической почечной недостаточностью, проживающих на территории Республики Башкортостан, осуществляется только при наличии данных пациентов в Региональном регистре больных с нефрологическими заболеваниями (ХБП С5д) в ГИС «РМИАС».</w:t>
      </w:r>
    </w:p>
    <w:p w:rsidR="006B48DB" w:rsidRPr="006B11C6" w:rsidRDefault="006B48DB" w:rsidP="00F5544A">
      <w:pPr>
        <w:autoSpaceDE w:val="0"/>
        <w:autoSpaceDN w:val="0"/>
        <w:adjustRightInd w:val="0"/>
        <w:spacing w:after="0" w:line="240" w:lineRule="auto"/>
        <w:ind w:firstLine="540"/>
        <w:jc w:val="both"/>
        <w:rPr>
          <w:rFonts w:ascii="Times New Roman" w:hAnsi="Times New Roman"/>
          <w:b/>
          <w:sz w:val="26"/>
          <w:szCs w:val="26"/>
          <w:lang w:eastAsia="ru-RU"/>
        </w:rPr>
      </w:pPr>
    </w:p>
    <w:p w:rsidR="006B48DB" w:rsidRPr="006B11C6" w:rsidRDefault="006B48DB" w:rsidP="00DB3B94">
      <w:pPr>
        <w:autoSpaceDE w:val="0"/>
        <w:autoSpaceDN w:val="0"/>
        <w:adjustRightInd w:val="0"/>
        <w:spacing w:after="0" w:line="240" w:lineRule="auto"/>
        <w:ind w:firstLine="567"/>
        <w:jc w:val="both"/>
        <w:rPr>
          <w:rFonts w:ascii="Times New Roman" w:hAnsi="Times New Roman"/>
          <w:sz w:val="26"/>
          <w:szCs w:val="26"/>
          <w:lang w:eastAsia="ru-RU"/>
        </w:rPr>
      </w:pPr>
      <w:r w:rsidRPr="006B11C6">
        <w:rPr>
          <w:rFonts w:ascii="Times New Roman" w:hAnsi="Times New Roman"/>
          <w:sz w:val="26"/>
          <w:szCs w:val="26"/>
          <w:lang w:eastAsia="ru-RU"/>
        </w:rPr>
        <w:tab/>
        <w:t xml:space="preserve">2.5.3. </w:t>
      </w:r>
      <w:r w:rsidRPr="006B11C6">
        <w:rPr>
          <w:rFonts w:ascii="Times New Roman" w:hAnsi="Times New Roman"/>
          <w:b/>
          <w:sz w:val="26"/>
          <w:szCs w:val="26"/>
          <w:lang w:eastAsia="ru-RU"/>
        </w:rPr>
        <w:t xml:space="preserve">При наличии полиорганной недостаточности непочечного генеза </w:t>
      </w:r>
      <w:r w:rsidRPr="006B11C6">
        <w:rPr>
          <w:rFonts w:ascii="Times New Roman" w:hAnsi="Times New Roman"/>
          <w:sz w:val="26"/>
          <w:szCs w:val="26"/>
          <w:lang w:eastAsia="ru-RU"/>
        </w:rPr>
        <w:t xml:space="preserve">(сепсисе,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при нижеперечисленных КСГ </w:t>
      </w:r>
    </w:p>
    <w:p w:rsidR="00A208C8" w:rsidRPr="006B11C6" w:rsidRDefault="00A208C8" w:rsidP="00DB3B94">
      <w:pPr>
        <w:autoSpaceDE w:val="0"/>
        <w:autoSpaceDN w:val="0"/>
        <w:adjustRightInd w:val="0"/>
        <w:spacing w:after="0" w:line="240" w:lineRule="auto"/>
        <w:ind w:firstLine="567"/>
        <w:jc w:val="both"/>
        <w:rPr>
          <w:rFonts w:ascii="Times New Roman" w:hAnsi="Times New Roman"/>
          <w:sz w:val="26"/>
          <w:szCs w:val="26"/>
          <w:lang w:eastAsia="ru-RU"/>
        </w:rPr>
      </w:pPr>
    </w:p>
    <w:tbl>
      <w:tblPr>
        <w:tblW w:w="93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939"/>
        <w:gridCol w:w="711"/>
        <w:gridCol w:w="1025"/>
        <w:gridCol w:w="2010"/>
      </w:tblGrid>
      <w:tr w:rsidR="006B48DB" w:rsidRPr="006B11C6" w:rsidTr="009A36AC">
        <w:trPr>
          <w:trHeight w:val="300"/>
        </w:trPr>
        <w:tc>
          <w:tcPr>
            <w:tcW w:w="7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color w:val="000000"/>
                <w:lang w:eastAsia="ru-RU"/>
              </w:rPr>
            </w:pPr>
            <w:r w:rsidRPr="006B11C6">
              <w:rPr>
                <w:rFonts w:ascii="Times New Roman" w:eastAsia="Times New Roman" w:hAnsi="Times New Roman"/>
                <w:color w:val="000000"/>
                <w:lang w:eastAsia="ru-RU"/>
              </w:rPr>
              <w:t xml:space="preserve">КСГ </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color w:val="000000"/>
                <w:lang w:eastAsia="ru-RU"/>
              </w:rPr>
            </w:pPr>
            <w:r w:rsidRPr="006B11C6">
              <w:rPr>
                <w:rFonts w:ascii="Times New Roman" w:eastAsia="Times New Roman" w:hAnsi="Times New Roman"/>
                <w:color w:val="000000"/>
                <w:lang w:eastAsia="ru-RU"/>
              </w:rPr>
              <w:t xml:space="preserve">Наименование КСГ </w:t>
            </w:r>
          </w:p>
        </w:tc>
        <w:tc>
          <w:tcPr>
            <w:tcW w:w="711"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color w:val="000000"/>
                <w:lang w:eastAsia="ru-RU"/>
              </w:rPr>
            </w:pPr>
            <w:r w:rsidRPr="006B11C6">
              <w:rPr>
                <w:rFonts w:ascii="Times New Roman" w:eastAsia="Times New Roman" w:hAnsi="Times New Roman"/>
                <w:color w:val="000000"/>
                <w:lang w:eastAsia="ru-RU"/>
              </w:rPr>
              <w:t>КЗ</w:t>
            </w:r>
          </w:p>
        </w:tc>
        <w:tc>
          <w:tcPr>
            <w:tcW w:w="1025"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color w:val="000000"/>
                <w:lang w:eastAsia="ru-RU"/>
              </w:rPr>
            </w:pPr>
            <w:r w:rsidRPr="006B11C6">
              <w:rPr>
                <w:rFonts w:ascii="Times New Roman" w:eastAsia="Times New Roman" w:hAnsi="Times New Roman"/>
                <w:color w:val="000000"/>
                <w:lang w:eastAsia="ru-RU"/>
              </w:rPr>
              <w:t>Код профиля</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color w:val="000000"/>
                <w:lang w:eastAsia="ru-RU"/>
              </w:rPr>
            </w:pPr>
            <w:r w:rsidRPr="006B11C6">
              <w:rPr>
                <w:rFonts w:ascii="Times New Roman" w:eastAsia="Times New Roman" w:hAnsi="Times New Roman"/>
                <w:color w:val="000000"/>
                <w:lang w:eastAsia="ru-RU"/>
              </w:rPr>
              <w:t xml:space="preserve">Профиль </w:t>
            </w:r>
          </w:p>
        </w:tc>
      </w:tr>
      <w:tr w:rsidR="006B48DB" w:rsidRPr="006B11C6" w:rsidTr="009A36AC">
        <w:trPr>
          <w:trHeight w:val="300"/>
        </w:trPr>
        <w:tc>
          <w:tcPr>
            <w:tcW w:w="709" w:type="dxa"/>
            <w:shd w:val="clear" w:color="auto" w:fill="auto"/>
            <w:noWrap/>
            <w:vAlign w:val="bottom"/>
            <w:hideMark/>
          </w:tcPr>
          <w:p w:rsidR="006B48DB" w:rsidRPr="006B11C6" w:rsidRDefault="006B48DB" w:rsidP="009A36AC">
            <w:pPr>
              <w:spacing w:after="0" w:line="240" w:lineRule="auto"/>
              <w:jc w:val="right"/>
              <w:rPr>
                <w:rFonts w:ascii="Times New Roman" w:eastAsia="Times New Roman" w:hAnsi="Times New Roman"/>
                <w:lang w:eastAsia="ru-RU"/>
              </w:rPr>
            </w:pPr>
            <w:r w:rsidRPr="006B11C6">
              <w:rPr>
                <w:rFonts w:ascii="Times New Roman" w:hAnsi="Times New Roman"/>
              </w:rPr>
              <w:t>s</w:t>
            </w:r>
            <w:r w:rsidRPr="006B11C6">
              <w:rPr>
                <w:rFonts w:ascii="Times New Roman" w:hAnsi="Times New Roman"/>
                <w:lang w:val="en-US"/>
              </w:rPr>
              <w:t>t</w:t>
            </w:r>
            <w:r w:rsidRPr="006B11C6">
              <w:rPr>
                <w:rFonts w:ascii="Times New Roman" w:hAnsi="Times New Roman"/>
              </w:rPr>
              <w:t>02.006</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Послеродовой сепсис</w:t>
            </w:r>
          </w:p>
        </w:tc>
        <w:tc>
          <w:tcPr>
            <w:tcW w:w="711"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3,21</w:t>
            </w:r>
          </w:p>
        </w:tc>
        <w:tc>
          <w:tcPr>
            <w:tcW w:w="1025"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2</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Акушерство и гинекология</w:t>
            </w:r>
          </w:p>
        </w:tc>
      </w:tr>
      <w:tr w:rsidR="006B48DB" w:rsidRPr="006B11C6" w:rsidTr="009A36AC">
        <w:trPr>
          <w:trHeight w:val="300"/>
        </w:trPr>
        <w:tc>
          <w:tcPr>
            <w:tcW w:w="709" w:type="dxa"/>
            <w:shd w:val="clear" w:color="auto" w:fill="auto"/>
            <w:noWrap/>
            <w:vAlign w:val="bottom"/>
            <w:hideMark/>
          </w:tcPr>
          <w:p w:rsidR="006B48DB" w:rsidRPr="006B11C6" w:rsidRDefault="006B48DB" w:rsidP="009A36AC">
            <w:pPr>
              <w:spacing w:after="0" w:line="240" w:lineRule="auto"/>
              <w:jc w:val="right"/>
              <w:rPr>
                <w:rFonts w:ascii="Times New Roman" w:eastAsia="Times New Roman" w:hAnsi="Times New Roman"/>
                <w:lang w:eastAsia="ru-RU"/>
              </w:rPr>
            </w:pPr>
            <w:r w:rsidRPr="006B11C6">
              <w:rPr>
                <w:rFonts w:ascii="Times New Roman" w:hAnsi="Times New Roman"/>
              </w:rPr>
              <w:t>s</w:t>
            </w:r>
            <w:r w:rsidRPr="006B11C6">
              <w:rPr>
                <w:rFonts w:ascii="Times New Roman" w:hAnsi="Times New Roman"/>
                <w:lang w:val="en-US"/>
              </w:rPr>
              <w:t>t</w:t>
            </w:r>
            <w:r w:rsidRPr="006B11C6">
              <w:rPr>
                <w:rFonts w:ascii="Times New Roman" w:hAnsi="Times New Roman"/>
              </w:rPr>
              <w:t>04.006</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Панкреатит с синдромом органной дисфункции</w:t>
            </w:r>
          </w:p>
        </w:tc>
        <w:tc>
          <w:tcPr>
            <w:tcW w:w="711"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4,19</w:t>
            </w:r>
          </w:p>
        </w:tc>
        <w:tc>
          <w:tcPr>
            <w:tcW w:w="1025"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4</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Гастроэнтерология</w:t>
            </w:r>
          </w:p>
        </w:tc>
      </w:tr>
      <w:tr w:rsidR="006B48DB" w:rsidRPr="006B11C6" w:rsidTr="009A36AC">
        <w:trPr>
          <w:trHeight w:val="300"/>
        </w:trPr>
        <w:tc>
          <w:tcPr>
            <w:tcW w:w="709" w:type="dxa"/>
            <w:shd w:val="clear" w:color="auto" w:fill="auto"/>
            <w:noWrap/>
            <w:vAlign w:val="bottom"/>
            <w:hideMark/>
          </w:tcPr>
          <w:p w:rsidR="006B48DB" w:rsidRPr="006B11C6" w:rsidRDefault="006B48DB" w:rsidP="009A36AC">
            <w:pPr>
              <w:spacing w:after="0" w:line="240" w:lineRule="auto"/>
              <w:jc w:val="right"/>
              <w:rPr>
                <w:rFonts w:ascii="Times New Roman" w:eastAsia="Times New Roman" w:hAnsi="Times New Roman"/>
                <w:lang w:eastAsia="ru-RU"/>
              </w:rPr>
            </w:pPr>
            <w:r w:rsidRPr="006B11C6">
              <w:rPr>
                <w:rFonts w:ascii="Times New Roman" w:hAnsi="Times New Roman"/>
              </w:rPr>
              <w:t>s</w:t>
            </w:r>
            <w:r w:rsidRPr="006B11C6">
              <w:rPr>
                <w:rFonts w:ascii="Times New Roman" w:hAnsi="Times New Roman"/>
                <w:lang w:val="en-US"/>
              </w:rPr>
              <w:t>t</w:t>
            </w:r>
            <w:r w:rsidRPr="006B11C6">
              <w:rPr>
                <w:rFonts w:ascii="Times New Roman" w:hAnsi="Times New Roman"/>
              </w:rPr>
              <w:t>12.006</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Сепсис, дети</w:t>
            </w:r>
          </w:p>
        </w:tc>
        <w:tc>
          <w:tcPr>
            <w:tcW w:w="711"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4,51</w:t>
            </w:r>
          </w:p>
        </w:tc>
        <w:tc>
          <w:tcPr>
            <w:tcW w:w="1025"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12</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Инфекционные болезни</w:t>
            </w:r>
          </w:p>
        </w:tc>
      </w:tr>
      <w:tr w:rsidR="006B48DB" w:rsidRPr="006B11C6" w:rsidTr="009A36AC">
        <w:trPr>
          <w:trHeight w:val="300"/>
        </w:trPr>
        <w:tc>
          <w:tcPr>
            <w:tcW w:w="709" w:type="dxa"/>
            <w:shd w:val="clear" w:color="auto" w:fill="auto"/>
            <w:noWrap/>
            <w:vAlign w:val="bottom"/>
            <w:hideMark/>
          </w:tcPr>
          <w:p w:rsidR="006B48DB" w:rsidRPr="006B11C6" w:rsidRDefault="006B48DB" w:rsidP="009A36AC">
            <w:pPr>
              <w:spacing w:after="0" w:line="240" w:lineRule="auto"/>
              <w:jc w:val="right"/>
              <w:rPr>
                <w:rFonts w:ascii="Times New Roman" w:eastAsia="Times New Roman" w:hAnsi="Times New Roman"/>
                <w:lang w:eastAsia="ru-RU"/>
              </w:rPr>
            </w:pPr>
            <w:r w:rsidRPr="006B11C6">
              <w:rPr>
                <w:rFonts w:ascii="Times New Roman" w:hAnsi="Times New Roman"/>
              </w:rPr>
              <w:t>s</w:t>
            </w:r>
            <w:r w:rsidRPr="006B11C6">
              <w:rPr>
                <w:rFonts w:ascii="Times New Roman" w:hAnsi="Times New Roman"/>
                <w:lang w:val="en-US"/>
              </w:rPr>
              <w:t>t</w:t>
            </w:r>
            <w:r w:rsidRPr="006B11C6">
              <w:rPr>
                <w:rFonts w:ascii="Times New Roman" w:hAnsi="Times New Roman"/>
              </w:rPr>
              <w:t>12.007</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Сепсис с синдромом органной дисфункции</w:t>
            </w:r>
          </w:p>
        </w:tc>
        <w:tc>
          <w:tcPr>
            <w:tcW w:w="711"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7,2</w:t>
            </w:r>
          </w:p>
        </w:tc>
        <w:tc>
          <w:tcPr>
            <w:tcW w:w="1025"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12</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Инфекционные болезни</w:t>
            </w:r>
          </w:p>
        </w:tc>
      </w:tr>
      <w:tr w:rsidR="006B48DB" w:rsidRPr="006B11C6" w:rsidTr="009A36AC">
        <w:trPr>
          <w:trHeight w:val="300"/>
        </w:trPr>
        <w:tc>
          <w:tcPr>
            <w:tcW w:w="709" w:type="dxa"/>
            <w:shd w:val="clear" w:color="auto" w:fill="auto"/>
            <w:noWrap/>
            <w:vAlign w:val="bottom"/>
            <w:hideMark/>
          </w:tcPr>
          <w:p w:rsidR="006B48DB" w:rsidRPr="006B11C6" w:rsidRDefault="006B48DB" w:rsidP="009A36AC">
            <w:pPr>
              <w:spacing w:after="0" w:line="240" w:lineRule="auto"/>
              <w:jc w:val="right"/>
              <w:rPr>
                <w:rFonts w:ascii="Times New Roman" w:eastAsia="Times New Roman" w:hAnsi="Times New Roman"/>
                <w:lang w:eastAsia="ru-RU"/>
              </w:rPr>
            </w:pPr>
            <w:r w:rsidRPr="006B11C6">
              <w:rPr>
                <w:rFonts w:ascii="Times New Roman" w:hAnsi="Times New Roman"/>
              </w:rPr>
              <w:t>s</w:t>
            </w:r>
            <w:r w:rsidRPr="006B11C6">
              <w:rPr>
                <w:rFonts w:ascii="Times New Roman" w:hAnsi="Times New Roman"/>
                <w:lang w:val="en-US"/>
              </w:rPr>
              <w:t>t</w:t>
            </w:r>
            <w:r w:rsidRPr="006B11C6">
              <w:rPr>
                <w:rFonts w:ascii="Times New Roman" w:hAnsi="Times New Roman"/>
              </w:rPr>
              <w:t>27.013</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Отравления и другие воздействия внешних причин с синдромом органной дисфункции</w:t>
            </w:r>
          </w:p>
        </w:tc>
        <w:tc>
          <w:tcPr>
            <w:tcW w:w="711"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4,07</w:t>
            </w:r>
          </w:p>
        </w:tc>
        <w:tc>
          <w:tcPr>
            <w:tcW w:w="1025"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27</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Терапия</w:t>
            </w:r>
          </w:p>
        </w:tc>
      </w:tr>
      <w:tr w:rsidR="006B48DB" w:rsidRPr="006B11C6" w:rsidTr="009A36AC">
        <w:trPr>
          <w:trHeight w:val="300"/>
        </w:trPr>
        <w:tc>
          <w:tcPr>
            <w:tcW w:w="709" w:type="dxa"/>
            <w:shd w:val="clear" w:color="auto" w:fill="auto"/>
            <w:noWrap/>
            <w:vAlign w:val="bottom"/>
            <w:hideMark/>
          </w:tcPr>
          <w:p w:rsidR="006B48DB" w:rsidRPr="006B11C6" w:rsidRDefault="006B48DB" w:rsidP="009A36AC">
            <w:pPr>
              <w:spacing w:after="0" w:line="240" w:lineRule="auto"/>
              <w:jc w:val="right"/>
              <w:rPr>
                <w:rFonts w:ascii="Times New Roman" w:eastAsia="Times New Roman" w:hAnsi="Times New Roman"/>
                <w:lang w:eastAsia="ru-RU"/>
              </w:rPr>
            </w:pPr>
            <w:r w:rsidRPr="006B11C6">
              <w:rPr>
                <w:rFonts w:ascii="Times New Roman" w:hAnsi="Times New Roman"/>
              </w:rPr>
              <w:t>s</w:t>
            </w:r>
            <w:r w:rsidRPr="006B11C6">
              <w:rPr>
                <w:rFonts w:ascii="Times New Roman" w:hAnsi="Times New Roman"/>
                <w:lang w:val="en-US"/>
              </w:rPr>
              <w:t>t</w:t>
            </w:r>
            <w:r w:rsidRPr="006B11C6">
              <w:rPr>
                <w:rFonts w:ascii="Times New Roman" w:hAnsi="Times New Roman"/>
              </w:rPr>
              <w:t>29.007</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Тяжелая множественная и сочетанная травма (политравма)</w:t>
            </w:r>
          </w:p>
        </w:tc>
        <w:tc>
          <w:tcPr>
            <w:tcW w:w="711"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7,07</w:t>
            </w:r>
          </w:p>
        </w:tc>
        <w:tc>
          <w:tcPr>
            <w:tcW w:w="1025"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29</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Травматология и ортопедия</w:t>
            </w:r>
          </w:p>
        </w:tc>
      </w:tr>
      <w:tr w:rsidR="006B48DB" w:rsidRPr="006B11C6" w:rsidTr="009A36AC">
        <w:trPr>
          <w:trHeight w:val="300"/>
        </w:trPr>
        <w:tc>
          <w:tcPr>
            <w:tcW w:w="709" w:type="dxa"/>
            <w:shd w:val="clear" w:color="auto" w:fill="auto"/>
            <w:noWrap/>
            <w:vAlign w:val="bottom"/>
            <w:hideMark/>
          </w:tcPr>
          <w:p w:rsidR="006B48DB" w:rsidRPr="006B11C6" w:rsidRDefault="006B48DB" w:rsidP="009A36AC">
            <w:pPr>
              <w:spacing w:after="0" w:line="240" w:lineRule="auto"/>
              <w:jc w:val="right"/>
              <w:rPr>
                <w:rFonts w:ascii="Times New Roman" w:eastAsia="Times New Roman" w:hAnsi="Times New Roman"/>
                <w:lang w:eastAsia="ru-RU"/>
              </w:rPr>
            </w:pPr>
            <w:r w:rsidRPr="006B11C6">
              <w:rPr>
                <w:rFonts w:ascii="Times New Roman" w:hAnsi="Times New Roman"/>
              </w:rPr>
              <w:t>s</w:t>
            </w:r>
            <w:r w:rsidRPr="006B11C6">
              <w:rPr>
                <w:rFonts w:ascii="Times New Roman" w:hAnsi="Times New Roman"/>
                <w:lang w:val="en-US"/>
              </w:rPr>
              <w:t>t</w:t>
            </w:r>
            <w:r w:rsidRPr="006B11C6">
              <w:rPr>
                <w:rFonts w:ascii="Times New Roman" w:hAnsi="Times New Roman"/>
              </w:rPr>
              <w:t>32.007</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Панкреатит, хирургическое лечение</w:t>
            </w:r>
          </w:p>
        </w:tc>
        <w:tc>
          <w:tcPr>
            <w:tcW w:w="711"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4,12</w:t>
            </w:r>
          </w:p>
        </w:tc>
        <w:tc>
          <w:tcPr>
            <w:tcW w:w="1025"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32</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Хирургия (абдоминальная)</w:t>
            </w:r>
          </w:p>
        </w:tc>
      </w:tr>
      <w:tr w:rsidR="006B48DB" w:rsidRPr="006B11C6" w:rsidTr="009A36AC">
        <w:trPr>
          <w:trHeight w:val="70"/>
        </w:trPr>
        <w:tc>
          <w:tcPr>
            <w:tcW w:w="709" w:type="dxa"/>
            <w:shd w:val="clear" w:color="auto" w:fill="auto"/>
            <w:noWrap/>
            <w:vAlign w:val="bottom"/>
            <w:hideMark/>
          </w:tcPr>
          <w:p w:rsidR="006B48DB" w:rsidRPr="006B11C6" w:rsidRDefault="006B48DB" w:rsidP="009A36AC">
            <w:pPr>
              <w:spacing w:after="0" w:line="240" w:lineRule="auto"/>
              <w:jc w:val="right"/>
              <w:rPr>
                <w:rFonts w:ascii="Times New Roman" w:eastAsia="Times New Roman" w:hAnsi="Times New Roman"/>
                <w:lang w:eastAsia="ru-RU"/>
              </w:rPr>
            </w:pPr>
            <w:r w:rsidRPr="006B11C6">
              <w:rPr>
                <w:rFonts w:ascii="Times New Roman" w:hAnsi="Times New Roman"/>
              </w:rPr>
              <w:t>s</w:t>
            </w:r>
            <w:r w:rsidRPr="006B11C6">
              <w:rPr>
                <w:rFonts w:ascii="Times New Roman" w:hAnsi="Times New Roman"/>
                <w:lang w:val="en-US"/>
              </w:rPr>
              <w:t>t</w:t>
            </w:r>
            <w:r w:rsidRPr="006B11C6">
              <w:rPr>
                <w:rFonts w:ascii="Times New Roman" w:hAnsi="Times New Roman"/>
              </w:rPr>
              <w:t>33.008</w:t>
            </w:r>
          </w:p>
        </w:tc>
        <w:tc>
          <w:tcPr>
            <w:tcW w:w="493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Ожоги (уровень 4,5) с синдромом органной дисфункции</w:t>
            </w:r>
          </w:p>
        </w:tc>
        <w:tc>
          <w:tcPr>
            <w:tcW w:w="711"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14,07</w:t>
            </w:r>
          </w:p>
        </w:tc>
        <w:tc>
          <w:tcPr>
            <w:tcW w:w="1025" w:type="dxa"/>
            <w:shd w:val="clear" w:color="auto" w:fill="auto"/>
            <w:noWrap/>
            <w:vAlign w:val="bottom"/>
            <w:hideMark/>
          </w:tcPr>
          <w:p w:rsidR="006B48DB" w:rsidRPr="006B11C6" w:rsidRDefault="006B48DB" w:rsidP="009A36AC">
            <w:pPr>
              <w:spacing w:after="0" w:line="240" w:lineRule="auto"/>
              <w:jc w:val="center"/>
              <w:rPr>
                <w:rFonts w:ascii="Times New Roman" w:eastAsia="Times New Roman" w:hAnsi="Times New Roman"/>
                <w:lang w:eastAsia="ru-RU"/>
              </w:rPr>
            </w:pPr>
            <w:r w:rsidRPr="006B11C6">
              <w:rPr>
                <w:rFonts w:ascii="Times New Roman" w:eastAsia="Times New Roman" w:hAnsi="Times New Roman"/>
                <w:lang w:eastAsia="ru-RU"/>
              </w:rPr>
              <w:t>33</w:t>
            </w:r>
          </w:p>
        </w:tc>
        <w:tc>
          <w:tcPr>
            <w:tcW w:w="2009" w:type="dxa"/>
            <w:shd w:val="clear" w:color="auto" w:fill="auto"/>
            <w:noWrap/>
            <w:vAlign w:val="bottom"/>
            <w:hideMark/>
          </w:tcPr>
          <w:p w:rsidR="006B48DB" w:rsidRPr="006B11C6" w:rsidRDefault="006B48DB" w:rsidP="009A36AC">
            <w:pPr>
              <w:spacing w:after="0" w:line="240" w:lineRule="auto"/>
              <w:rPr>
                <w:rFonts w:ascii="Times New Roman" w:eastAsia="Times New Roman" w:hAnsi="Times New Roman"/>
                <w:lang w:eastAsia="ru-RU"/>
              </w:rPr>
            </w:pPr>
            <w:r w:rsidRPr="006B11C6">
              <w:rPr>
                <w:rFonts w:ascii="Times New Roman" w:eastAsia="Times New Roman" w:hAnsi="Times New Roman"/>
                <w:lang w:eastAsia="ru-RU"/>
              </w:rPr>
              <w:t>Хирургия (комбустиология)</w:t>
            </w:r>
          </w:p>
        </w:tc>
      </w:tr>
    </w:tbl>
    <w:p w:rsidR="006B48DB" w:rsidRPr="006B11C6" w:rsidRDefault="006B48DB" w:rsidP="006B48DB">
      <w:pPr>
        <w:autoSpaceDE w:val="0"/>
        <w:autoSpaceDN w:val="0"/>
        <w:adjustRightInd w:val="0"/>
        <w:spacing w:after="0" w:line="240" w:lineRule="auto"/>
        <w:ind w:firstLine="540"/>
        <w:jc w:val="both"/>
        <w:rPr>
          <w:rFonts w:ascii="Times New Roman" w:hAnsi="Times New Roman"/>
          <w:sz w:val="26"/>
          <w:szCs w:val="26"/>
          <w:lang w:eastAsia="ru-RU"/>
        </w:rPr>
      </w:pP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ab/>
        <w:t>по показаниям возможно выполнение следующих услуг диализа:</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ab/>
        <w:t>A18.05.003.001 Гемофильтрация крови продленная;</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ab/>
        <w:t>A18.05.006.001 Селективная гемосорбциялипополисахаридов.</w:t>
      </w:r>
    </w:p>
    <w:p w:rsidR="006B48DB" w:rsidRPr="006B11C6" w:rsidRDefault="006B48DB" w:rsidP="00F5544A">
      <w:pPr>
        <w:tabs>
          <w:tab w:val="left" w:pos="709"/>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B11C6">
        <w:rPr>
          <w:rFonts w:ascii="Times New Roman" w:hAnsi="Times New Roman"/>
          <w:sz w:val="26"/>
          <w:szCs w:val="26"/>
          <w:lang w:eastAsia="ru-RU"/>
        </w:rPr>
        <w:t xml:space="preserve">При вышеперечисленных КСГ оказание медицинской помощи с применением диализа осуществляется </w:t>
      </w:r>
      <w:r w:rsidRPr="006B11C6">
        <w:rPr>
          <w:rFonts w:ascii="Times New Roman" w:hAnsi="Times New Roman"/>
          <w:b/>
          <w:sz w:val="26"/>
          <w:szCs w:val="26"/>
          <w:lang w:eastAsia="ru-RU"/>
        </w:rPr>
        <w:t>только в условиях круглосуточного стационара</w:t>
      </w:r>
      <w:r w:rsidRPr="006B11C6">
        <w:rPr>
          <w:rFonts w:ascii="Times New Roman" w:hAnsi="Times New Roman"/>
          <w:sz w:val="26"/>
          <w:szCs w:val="26"/>
          <w:lang w:eastAsia="ru-RU"/>
        </w:rPr>
        <w:t>, услуги диализа подаются отдельным реестром в отделениях фильтрации с профилем</w:t>
      </w:r>
      <w:r w:rsidRPr="006B11C6">
        <w:rPr>
          <w:rFonts w:ascii="Times New Roman" w:hAnsi="Times New Roman"/>
          <w:color w:val="000000" w:themeColor="text1"/>
          <w:sz w:val="26"/>
          <w:szCs w:val="26"/>
          <w:lang w:eastAsia="ru-RU"/>
        </w:rPr>
        <w:t xml:space="preserve">КСГ 0 «Диализ» и оплачивается за фактические медицинские услуги диализа в рамках одного законченного случая лечения в утвержденных объемах </w:t>
      </w:r>
      <w:r w:rsidRPr="006B11C6">
        <w:rPr>
          <w:rFonts w:ascii="Times New Roman" w:hAnsi="Times New Roman"/>
          <w:b/>
          <w:color w:val="000000" w:themeColor="text1"/>
          <w:sz w:val="26"/>
          <w:szCs w:val="26"/>
          <w:lang w:eastAsia="ru-RU"/>
        </w:rPr>
        <w:t>в следующих МО, где имеются аппараты для проведения гемофильтрации</w:t>
      </w:r>
      <w:r w:rsidRPr="006B11C6">
        <w:rPr>
          <w:rFonts w:ascii="Times New Roman" w:hAnsi="Times New Roman"/>
          <w:color w:val="000000" w:themeColor="text1"/>
          <w:sz w:val="26"/>
          <w:szCs w:val="26"/>
          <w:lang w:eastAsia="ru-RU"/>
        </w:rPr>
        <w:t>:</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ab/>
        <w:t>ГБУЗ РКБ им. Г.Г. Куватова</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ab/>
        <w:t>ГБУЗ РКЦ</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ab/>
        <w:t>ГБУЗ РБ БСМП г.Уфа</w:t>
      </w:r>
    </w:p>
    <w:p w:rsidR="006B48DB" w:rsidRPr="006B11C6"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ab/>
        <w:t>ГБУЗ РБ ГБ г. Нефтекамск.</w:t>
      </w:r>
    </w:p>
    <w:p w:rsidR="006B48DB" w:rsidRPr="006B11C6" w:rsidRDefault="006B48DB" w:rsidP="00F5544A">
      <w:pPr>
        <w:spacing w:after="0" w:line="240" w:lineRule="auto"/>
        <w:ind w:firstLine="709"/>
        <w:jc w:val="both"/>
        <w:rPr>
          <w:rFonts w:ascii="Times New Roman" w:hAnsi="Times New Roman"/>
          <w:sz w:val="26"/>
          <w:szCs w:val="26"/>
        </w:rPr>
      </w:pPr>
      <w:r w:rsidRPr="006B11C6">
        <w:rPr>
          <w:rFonts w:ascii="Times New Roman" w:hAnsi="Times New Roman"/>
          <w:sz w:val="26"/>
          <w:szCs w:val="26"/>
        </w:rPr>
        <w:t>ГАУЗ РБ ГКБ №18 г. Уфа</w:t>
      </w:r>
    </w:p>
    <w:p w:rsidR="006B48DB" w:rsidRPr="006B11C6" w:rsidRDefault="006B48DB"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ГБУЗ РБ ГКБ № 21 г. Уфа</w:t>
      </w:r>
    </w:p>
    <w:p w:rsidR="005E077C" w:rsidRPr="006B11C6" w:rsidRDefault="00E002FE" w:rsidP="00E002FE">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 xml:space="preserve">  </w:t>
      </w:r>
      <w:r w:rsidR="005E077C" w:rsidRPr="006B11C6">
        <w:rPr>
          <w:rFonts w:ascii="Times New Roman" w:hAnsi="Times New Roman"/>
          <w:sz w:val="26"/>
          <w:szCs w:val="26"/>
          <w:lang w:eastAsia="ru-RU"/>
        </w:rPr>
        <w:t>ФГБОУ ВО БГМУ Минздрава России</w:t>
      </w:r>
    </w:p>
    <w:p w:rsidR="00E002FE" w:rsidRPr="006B11C6" w:rsidRDefault="00E002FE" w:rsidP="00E002FE">
      <w:pPr>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 xml:space="preserve">   ГБУЗ РКИБ</w:t>
      </w:r>
    </w:p>
    <w:p w:rsidR="00E002FE" w:rsidRPr="006B11C6" w:rsidRDefault="00E002FE" w:rsidP="00E002FE">
      <w:pPr>
        <w:tabs>
          <w:tab w:val="left" w:pos="851"/>
        </w:tabs>
        <w:autoSpaceDE w:val="0"/>
        <w:autoSpaceDN w:val="0"/>
        <w:adjustRightInd w:val="0"/>
        <w:spacing w:after="0" w:line="240" w:lineRule="auto"/>
        <w:ind w:firstLine="540"/>
        <w:jc w:val="both"/>
        <w:rPr>
          <w:rFonts w:ascii="Times New Roman" w:hAnsi="Times New Roman"/>
          <w:sz w:val="26"/>
          <w:szCs w:val="26"/>
          <w:lang w:eastAsia="ru-RU"/>
        </w:rPr>
      </w:pPr>
      <w:r w:rsidRPr="006B11C6">
        <w:rPr>
          <w:rFonts w:ascii="Times New Roman" w:hAnsi="Times New Roman"/>
          <w:sz w:val="26"/>
          <w:szCs w:val="26"/>
          <w:lang w:eastAsia="ru-RU"/>
        </w:rPr>
        <w:t xml:space="preserve">   ГБУЗ РБ ГБ № 2 г. Стерлитамак.</w:t>
      </w:r>
    </w:p>
    <w:p w:rsidR="008F0574" w:rsidRPr="006B11C6" w:rsidRDefault="008F0574" w:rsidP="00F5544A">
      <w:pPr>
        <w:pStyle w:val="ConsPlusNormal"/>
        <w:ind w:firstLine="540"/>
        <w:contextualSpacing/>
        <w:jc w:val="both"/>
        <w:rPr>
          <w:rFonts w:eastAsia="Times New Roman"/>
          <w:color w:val="111111"/>
        </w:rPr>
      </w:pPr>
    </w:p>
    <w:p w:rsidR="008F0574" w:rsidRPr="006B11C6" w:rsidRDefault="008F0574" w:rsidP="00F5544A">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2.</w:t>
      </w:r>
      <w:r w:rsidR="00532E58" w:rsidRPr="006B11C6">
        <w:rPr>
          <w:rFonts w:ascii="Times New Roman" w:eastAsia="Times New Roman" w:hAnsi="Times New Roman"/>
          <w:b/>
          <w:bCs/>
          <w:color w:val="111111"/>
          <w:sz w:val="26"/>
          <w:szCs w:val="26"/>
          <w:lang w:eastAsia="ru-RU"/>
        </w:rPr>
        <w:t>6</w:t>
      </w:r>
      <w:r w:rsidRPr="006B11C6">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p w:rsidR="008F0574" w:rsidRPr="006B11C6" w:rsidRDefault="008F0574" w:rsidP="00F5544A">
      <w:pPr>
        <w:pStyle w:val="ConsPlusNormal"/>
        <w:ind w:firstLine="709"/>
        <w:contextualSpacing/>
        <w:jc w:val="both"/>
      </w:pPr>
      <w:r w:rsidRPr="006B11C6">
        <w:t>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692803" w:rsidRPr="006B11C6" w:rsidRDefault="00692803" w:rsidP="00F5544A">
      <w:pPr>
        <w:shd w:val="clear" w:color="auto" w:fill="FFFFFF"/>
        <w:spacing w:after="0" w:line="240" w:lineRule="auto"/>
        <w:ind w:firstLine="709"/>
        <w:contextualSpacing/>
        <w:jc w:val="both"/>
        <w:rPr>
          <w:rFonts w:ascii="Times New Roman" w:hAnsi="Times New Roman"/>
          <w:sz w:val="26"/>
          <w:szCs w:val="26"/>
        </w:rPr>
      </w:pPr>
    </w:p>
    <w:p w:rsidR="008F0574" w:rsidRPr="006B11C6" w:rsidRDefault="00692803" w:rsidP="00F5544A">
      <w:pPr>
        <w:shd w:val="clear" w:color="auto" w:fill="FFFFFF"/>
        <w:spacing w:after="0" w:line="240" w:lineRule="auto"/>
        <w:ind w:firstLine="709"/>
        <w:contextualSpacing/>
        <w:jc w:val="both"/>
        <w:rPr>
          <w:rFonts w:ascii="Times New Roman" w:hAnsi="Times New Roman"/>
          <w:color w:val="111111"/>
          <w:sz w:val="26"/>
          <w:szCs w:val="26"/>
        </w:rPr>
      </w:pPr>
      <w:r w:rsidRPr="006B11C6">
        <w:rPr>
          <w:rFonts w:ascii="Times New Roman" w:hAnsi="Times New Roman"/>
          <w:sz w:val="26"/>
          <w:szCs w:val="26"/>
        </w:rPr>
        <w:t xml:space="preserve">2.6.1. </w:t>
      </w:r>
      <w:r w:rsidR="008F0574" w:rsidRPr="006B11C6">
        <w:rPr>
          <w:rFonts w:ascii="Times New Roman" w:hAnsi="Times New Roman"/>
          <w:color w:val="111111"/>
          <w:sz w:val="26"/>
          <w:szCs w:val="26"/>
        </w:rPr>
        <w:t xml:space="preserve">Оплата медицинской помощи по подушевому нормативу финансирования на застрахованных прикрепившихся лиц при оказании скорой медицинской помощи осуществляется следующим образом: </w:t>
      </w:r>
    </w:p>
    <w:p w:rsidR="008F0574" w:rsidRPr="006B11C6" w:rsidRDefault="008F0574" w:rsidP="00F5544A">
      <w:pPr>
        <w:shd w:val="clear" w:color="auto" w:fill="FFFFFF"/>
        <w:spacing w:after="0"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 xml:space="preserve">Дифференцированный подушевой норматив финансирования скорой медицинской помощи для </w:t>
      </w:r>
      <w:r w:rsidRPr="006B11C6">
        <w:rPr>
          <w:rFonts w:ascii="Times New Roman" w:hAnsi="Times New Roman"/>
          <w:color w:val="111111"/>
          <w:sz w:val="26"/>
          <w:szCs w:val="26"/>
          <w:lang w:val="en-US"/>
        </w:rPr>
        <w:t>i</w:t>
      </w:r>
      <w:r w:rsidRPr="006B11C6">
        <w:rPr>
          <w:rFonts w:ascii="Times New Roman" w:hAnsi="Times New Roman"/>
          <w:color w:val="111111"/>
          <w:sz w:val="26"/>
          <w:szCs w:val="26"/>
        </w:rPr>
        <w:t>-той группы медицинских организаций (приложение № 2</w:t>
      </w:r>
      <w:r w:rsidR="003C0F81" w:rsidRPr="006B11C6">
        <w:rPr>
          <w:rFonts w:ascii="Times New Roman" w:hAnsi="Times New Roman"/>
          <w:color w:val="111111"/>
          <w:sz w:val="26"/>
          <w:szCs w:val="26"/>
        </w:rPr>
        <w:t>8</w:t>
      </w:r>
      <w:r w:rsidRPr="006B11C6">
        <w:rPr>
          <w:rFonts w:ascii="Times New Roman" w:hAnsi="Times New Roman"/>
          <w:color w:val="111111"/>
          <w:sz w:val="26"/>
          <w:szCs w:val="26"/>
        </w:rPr>
        <w:t xml:space="preserve"> к Соглашению) умножается на численность застрахованных прикрепившихся лиц. </w:t>
      </w:r>
    </w:p>
    <w:p w:rsidR="008F0574" w:rsidRPr="006B11C6" w:rsidRDefault="008F0574" w:rsidP="00F5544A">
      <w:pPr>
        <w:shd w:val="clear" w:color="auto" w:fill="FFFFFF"/>
        <w:spacing w:after="0" w:line="240" w:lineRule="auto"/>
        <w:ind w:firstLine="709"/>
        <w:contextualSpacing/>
        <w:jc w:val="both"/>
        <w:rPr>
          <w:rFonts w:ascii="Times New Roman" w:hAnsi="Times New Roman"/>
          <w:sz w:val="26"/>
          <w:szCs w:val="26"/>
        </w:rPr>
      </w:pPr>
      <w:r w:rsidRPr="006B11C6">
        <w:rPr>
          <w:rFonts w:ascii="Times New Roman" w:hAnsi="Times New Roman"/>
          <w:sz w:val="26"/>
          <w:szCs w:val="26"/>
        </w:rPr>
        <w:t>Распределение застрахованного прикрепленного населения, обслуживаемого станцией скорой медицинской помощи или отделением скорой медицинской помощи, входящим в состав медицинской организации, по состоянию на 01.0</w:t>
      </w:r>
      <w:r w:rsidR="00953B4F" w:rsidRPr="006B11C6">
        <w:rPr>
          <w:rFonts w:ascii="Times New Roman" w:hAnsi="Times New Roman"/>
          <w:sz w:val="26"/>
          <w:szCs w:val="26"/>
        </w:rPr>
        <w:t>1</w:t>
      </w:r>
      <w:r w:rsidRPr="006B11C6">
        <w:rPr>
          <w:rFonts w:ascii="Times New Roman" w:hAnsi="Times New Roman"/>
          <w:sz w:val="26"/>
          <w:szCs w:val="26"/>
        </w:rPr>
        <w:t>.201</w:t>
      </w:r>
      <w:r w:rsidR="00991206" w:rsidRPr="006B11C6">
        <w:rPr>
          <w:rFonts w:ascii="Times New Roman" w:hAnsi="Times New Roman"/>
          <w:sz w:val="26"/>
          <w:szCs w:val="26"/>
        </w:rPr>
        <w:t>9</w:t>
      </w:r>
      <w:r w:rsidRPr="006B11C6">
        <w:rPr>
          <w:rFonts w:ascii="Times New Roman" w:hAnsi="Times New Roman"/>
          <w:sz w:val="26"/>
          <w:szCs w:val="26"/>
        </w:rPr>
        <w:t xml:space="preserve"> года представлено Приложением № 5 к Соглашению.</w:t>
      </w:r>
    </w:p>
    <w:p w:rsidR="008F0574" w:rsidRPr="006B11C6" w:rsidRDefault="008F0574" w:rsidP="00F5544A">
      <w:pPr>
        <w:shd w:val="clear" w:color="auto" w:fill="FFFFFF"/>
        <w:spacing w:after="0" w:line="240" w:lineRule="auto"/>
        <w:ind w:firstLine="709"/>
        <w:contextualSpacing/>
        <w:jc w:val="both"/>
        <w:rPr>
          <w:rFonts w:ascii="Times New Roman" w:hAnsi="Times New Roman"/>
          <w:sz w:val="26"/>
          <w:szCs w:val="26"/>
        </w:rPr>
      </w:pPr>
    </w:p>
    <w:p w:rsidR="008F0574" w:rsidRPr="006B11C6" w:rsidRDefault="008F0574" w:rsidP="00F5544A">
      <w:pPr>
        <w:pStyle w:val="ConsPlusNormal"/>
        <w:ind w:firstLine="709"/>
        <w:contextualSpacing/>
        <w:jc w:val="both"/>
        <w:rPr>
          <w:color w:val="111111"/>
        </w:rPr>
      </w:pPr>
      <w:r w:rsidRPr="006B11C6">
        <w:t>Дифференцированный подушевой норматив финансирования скорой</w:t>
      </w:r>
      <w:r w:rsidRPr="006B11C6">
        <w:rPr>
          <w:color w:val="111111"/>
        </w:rPr>
        <w:t xml:space="preserve"> медицинской помощи для </w:t>
      </w:r>
      <w:r w:rsidRPr="006B11C6">
        <w:rPr>
          <w:color w:val="111111"/>
          <w:lang w:val="en-US"/>
        </w:rPr>
        <w:t>i</w:t>
      </w:r>
      <w:r w:rsidRPr="006B11C6">
        <w:rPr>
          <w:color w:val="111111"/>
        </w:rPr>
        <w:t>-той группы медицинских организаций рассчитывается по формуле:</w:t>
      </w:r>
    </w:p>
    <w:p w:rsidR="00997A1F" w:rsidRPr="006B11C6" w:rsidRDefault="00997A1F" w:rsidP="00F5544A">
      <w:pPr>
        <w:shd w:val="clear" w:color="auto" w:fill="FFFFFF"/>
        <w:spacing w:line="240" w:lineRule="auto"/>
        <w:ind w:firstLine="709"/>
        <w:contextualSpacing/>
        <w:jc w:val="both"/>
        <w:rPr>
          <w:rFonts w:ascii="Times New Roman" w:hAnsi="Times New Roman"/>
          <w:color w:val="111111"/>
          <w:sz w:val="26"/>
          <w:szCs w:val="26"/>
        </w:rPr>
      </w:pP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ДПн</w:t>
      </w:r>
      <w:r w:rsidRPr="006B11C6">
        <w:rPr>
          <w:rFonts w:ascii="Times New Roman" w:hAnsi="Times New Roman"/>
          <w:color w:val="111111"/>
          <w:sz w:val="26"/>
          <w:szCs w:val="26"/>
          <w:vertAlign w:val="subscript"/>
          <w:lang w:val="en-US"/>
        </w:rPr>
        <w:t>i</w:t>
      </w:r>
      <w:r w:rsidRPr="006B11C6">
        <w:rPr>
          <w:rFonts w:ascii="Times New Roman" w:hAnsi="Times New Roman"/>
          <w:color w:val="111111"/>
          <w:sz w:val="26"/>
          <w:szCs w:val="26"/>
        </w:rPr>
        <w:t xml:space="preserve"> = Пн</w:t>
      </w:r>
      <w:r w:rsidRPr="006B11C6">
        <w:rPr>
          <w:rFonts w:ascii="Times New Roman" w:hAnsi="Times New Roman"/>
          <w:color w:val="111111"/>
          <w:sz w:val="26"/>
          <w:szCs w:val="26"/>
          <w:vertAlign w:val="subscript"/>
        </w:rPr>
        <w:t>БАЗ</w:t>
      </w:r>
      <w:r w:rsidRPr="006B11C6">
        <w:rPr>
          <w:rFonts w:ascii="Times New Roman" w:hAnsi="Times New Roman"/>
          <w:color w:val="111111"/>
          <w:sz w:val="26"/>
          <w:szCs w:val="26"/>
        </w:rPr>
        <w:t xml:space="preserve"> * СКДинт</w:t>
      </w:r>
      <w:r w:rsidRPr="006B11C6">
        <w:rPr>
          <w:rFonts w:ascii="Times New Roman" w:hAnsi="Times New Roman"/>
          <w:color w:val="111111"/>
          <w:sz w:val="26"/>
          <w:szCs w:val="26"/>
          <w:vertAlign w:val="subscript"/>
          <w:lang w:val="en-US"/>
        </w:rPr>
        <w:t>i</w:t>
      </w:r>
      <w:r w:rsidRPr="006B11C6">
        <w:rPr>
          <w:rFonts w:ascii="Times New Roman" w:hAnsi="Times New Roman"/>
          <w:color w:val="111111"/>
          <w:sz w:val="26"/>
          <w:szCs w:val="26"/>
        </w:rPr>
        <w:t>, где:</w:t>
      </w: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ДПн</w:t>
      </w:r>
      <w:r w:rsidRPr="006B11C6">
        <w:rPr>
          <w:rFonts w:ascii="Times New Roman" w:hAnsi="Times New Roman"/>
          <w:color w:val="111111"/>
          <w:sz w:val="26"/>
          <w:szCs w:val="26"/>
          <w:vertAlign w:val="subscript"/>
          <w:lang w:val="en-US"/>
        </w:rPr>
        <w:t>i</w:t>
      </w:r>
      <w:r w:rsidRPr="006B11C6">
        <w:rPr>
          <w:rFonts w:ascii="Times New Roman" w:hAnsi="Times New Roman"/>
          <w:color w:val="111111"/>
          <w:sz w:val="26"/>
          <w:szCs w:val="26"/>
        </w:rPr>
        <w:t xml:space="preserve"> - дифференцированный подушевой норматив финансирования скорой медицинской помощи для </w:t>
      </w:r>
      <w:r w:rsidRPr="006B11C6">
        <w:rPr>
          <w:rFonts w:ascii="Times New Roman" w:hAnsi="Times New Roman"/>
          <w:color w:val="111111"/>
          <w:sz w:val="26"/>
          <w:szCs w:val="26"/>
          <w:lang w:val="en-US"/>
        </w:rPr>
        <w:t>i</w:t>
      </w:r>
      <w:r w:rsidRPr="006B11C6">
        <w:rPr>
          <w:rFonts w:ascii="Times New Roman" w:hAnsi="Times New Roman"/>
          <w:color w:val="111111"/>
          <w:sz w:val="26"/>
          <w:szCs w:val="26"/>
        </w:rPr>
        <w:t>-той группы медицинских организаций;</w:t>
      </w: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Пн</w:t>
      </w:r>
      <w:r w:rsidRPr="006B11C6">
        <w:rPr>
          <w:rFonts w:ascii="Times New Roman" w:hAnsi="Times New Roman"/>
          <w:color w:val="111111"/>
          <w:sz w:val="26"/>
          <w:szCs w:val="26"/>
          <w:vertAlign w:val="subscript"/>
        </w:rPr>
        <w:t>БАЗ</w:t>
      </w:r>
      <w:r w:rsidRPr="006B11C6">
        <w:rPr>
          <w:rFonts w:ascii="Times New Roman" w:hAnsi="Times New Roman"/>
          <w:color w:val="111111"/>
          <w:sz w:val="26"/>
          <w:szCs w:val="26"/>
        </w:rPr>
        <w:t xml:space="preserve"> – базовый (средний) подушевой норматив финансирования скорой медицинской помощи вне медицинской организации;</w:t>
      </w: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 xml:space="preserve">СКДинт-средневзвешенный интегрированный коэффициент дифференциации подушевого норматива финансирования скорой медицинской помощи, определенный для </w:t>
      </w:r>
      <w:r w:rsidRPr="006B11C6">
        <w:rPr>
          <w:rFonts w:ascii="Times New Roman" w:hAnsi="Times New Roman"/>
          <w:color w:val="111111"/>
          <w:sz w:val="26"/>
          <w:szCs w:val="26"/>
          <w:lang w:val="en-US"/>
        </w:rPr>
        <w:t>i</w:t>
      </w:r>
      <w:r w:rsidRPr="006B11C6">
        <w:rPr>
          <w:rFonts w:ascii="Times New Roman" w:hAnsi="Times New Roman"/>
          <w:color w:val="111111"/>
          <w:sz w:val="26"/>
          <w:szCs w:val="26"/>
        </w:rPr>
        <w:t>-той группы медицинских организаций.</w:t>
      </w:r>
    </w:p>
    <w:p w:rsidR="00577B4C" w:rsidRPr="006B11C6" w:rsidRDefault="00A227BB"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Базовый подушевой норматив финансирования скорой медицинской помощи определяется исходя из среднего подушевого норматива финансирования скорой медицинской помощи без учета коэффициента дифференциации для Республики Башкортостан - 1,109</w:t>
      </w:r>
      <w:r w:rsidR="007F0929" w:rsidRPr="006B11C6">
        <w:rPr>
          <w:rFonts w:ascii="Times New Roman" w:hAnsi="Times New Roman"/>
          <w:color w:val="111111"/>
          <w:sz w:val="26"/>
          <w:szCs w:val="26"/>
        </w:rPr>
        <w:t xml:space="preserve"> (приложение № 6 к Соглашению)</w:t>
      </w:r>
      <w:r w:rsidRPr="006B11C6">
        <w:rPr>
          <w:rFonts w:ascii="Times New Roman" w:hAnsi="Times New Roman"/>
          <w:color w:val="111111"/>
          <w:sz w:val="26"/>
          <w:szCs w:val="26"/>
        </w:rPr>
        <w:t>.</w:t>
      </w:r>
    </w:p>
    <w:p w:rsidR="008F0574" w:rsidRPr="006B11C6" w:rsidRDefault="00577B4C"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Базовый подушевой норматив финансирования скорой медицинской помощир</w:t>
      </w:r>
      <w:r w:rsidR="008F0574" w:rsidRPr="006B11C6">
        <w:rPr>
          <w:rFonts w:ascii="Times New Roman" w:hAnsi="Times New Roman"/>
          <w:color w:val="111111"/>
          <w:sz w:val="26"/>
          <w:szCs w:val="26"/>
        </w:rPr>
        <w:t>ассчитан исходя из 1/12 общей суммы средств, предназначенных на оказание скорой медицинской помощи за исключением суммы специализированных вызовов (неврологических, реанимационных, кардиологических), а также с применением тромболитических препаратов и суммы межтерриториальных расчетов на численность прикрепившихся застрахованных по ОМС лиц.</w:t>
      </w:r>
    </w:p>
    <w:p w:rsidR="00517FC3" w:rsidRPr="006B11C6" w:rsidRDefault="008F0574" w:rsidP="00F5544A">
      <w:pPr>
        <w:shd w:val="clear" w:color="auto" w:fill="FFFFFF"/>
        <w:spacing w:after="0"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Средневзвешенный интегрированный коэффициент дифференциации подушевого норматива, определенный для i-той группы медицинских организаций (приложение № 2</w:t>
      </w:r>
      <w:r w:rsidR="00FF3742" w:rsidRPr="006B11C6">
        <w:rPr>
          <w:rFonts w:ascii="Times New Roman" w:hAnsi="Times New Roman"/>
          <w:color w:val="111111"/>
          <w:sz w:val="26"/>
          <w:szCs w:val="26"/>
        </w:rPr>
        <w:t>8</w:t>
      </w:r>
      <w:r w:rsidRPr="006B11C6">
        <w:rPr>
          <w:rFonts w:ascii="Times New Roman" w:hAnsi="Times New Roman"/>
          <w:color w:val="111111"/>
          <w:sz w:val="26"/>
          <w:szCs w:val="26"/>
        </w:rPr>
        <w:t xml:space="preserve"> к Соглашению),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страхованияс учетом применения коэффициента дифференциации половозрастных затрат (приложение № </w:t>
      </w:r>
      <w:r w:rsidR="00FF3742" w:rsidRPr="006B11C6">
        <w:rPr>
          <w:rFonts w:ascii="Times New Roman" w:hAnsi="Times New Roman"/>
          <w:color w:val="111111"/>
          <w:sz w:val="26"/>
          <w:szCs w:val="26"/>
        </w:rPr>
        <w:t>9</w:t>
      </w:r>
      <w:r w:rsidRPr="006B11C6">
        <w:rPr>
          <w:rFonts w:ascii="Times New Roman" w:hAnsi="Times New Roman"/>
          <w:color w:val="111111"/>
          <w:sz w:val="26"/>
          <w:szCs w:val="26"/>
        </w:rPr>
        <w:t xml:space="preserve"> к Соглашению)</w:t>
      </w:r>
      <w:r w:rsidR="00517FC3" w:rsidRPr="006B11C6">
        <w:rPr>
          <w:rFonts w:ascii="Times New Roman" w:hAnsi="Times New Roman"/>
          <w:color w:val="111111"/>
          <w:sz w:val="26"/>
          <w:szCs w:val="26"/>
        </w:rPr>
        <w:t xml:space="preserve"> и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w:t>
      </w:r>
      <w:r w:rsidR="00015612" w:rsidRPr="006B11C6">
        <w:rPr>
          <w:rFonts w:ascii="Times New Roman" w:hAnsi="Times New Roman"/>
          <w:color w:val="111111"/>
          <w:sz w:val="26"/>
          <w:szCs w:val="26"/>
        </w:rPr>
        <w:t xml:space="preserve">, </w:t>
      </w:r>
      <w:r w:rsidR="00015612" w:rsidRPr="006B11C6">
        <w:rPr>
          <w:rFonts w:ascii="Times New Roman" w:hAnsi="Times New Roman"/>
          <w:sz w:val="26"/>
          <w:szCs w:val="26"/>
        </w:rPr>
        <w:t xml:space="preserve"> в том числе для расположенных на </w:t>
      </w:r>
      <w:r w:rsidR="00015612" w:rsidRPr="006B11C6">
        <w:rPr>
          <w:rFonts w:ascii="Times New Roman" w:hAnsi="Times New Roman"/>
          <w:color w:val="111111"/>
          <w:sz w:val="26"/>
          <w:szCs w:val="26"/>
        </w:rPr>
        <w:t>территории закрытых административно-территориальных образовани</w:t>
      </w:r>
      <w:r w:rsidR="00CA27AC" w:rsidRPr="006B11C6">
        <w:rPr>
          <w:rFonts w:ascii="Times New Roman" w:hAnsi="Times New Roman"/>
          <w:color w:val="111111"/>
          <w:sz w:val="26"/>
          <w:szCs w:val="26"/>
        </w:rPr>
        <w:t xml:space="preserve">й </w:t>
      </w:r>
      <w:r w:rsidR="00CA27AC" w:rsidRPr="006B11C6">
        <w:rPr>
          <w:rFonts w:ascii="Times New Roman" w:eastAsia="Times New Roman" w:hAnsi="Times New Roman"/>
          <w:color w:val="111111"/>
          <w:sz w:val="26"/>
          <w:szCs w:val="26"/>
          <w:lang w:eastAsia="ru-RU"/>
        </w:rPr>
        <w:t>(приложение № 6 к Соглашению).</w:t>
      </w:r>
    </w:p>
    <w:p w:rsidR="008F0574" w:rsidRPr="006B11C6" w:rsidRDefault="008F0574" w:rsidP="00F5544A">
      <w:pPr>
        <w:shd w:val="clear" w:color="auto" w:fill="FFFFFF"/>
        <w:spacing w:after="0"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 xml:space="preserve">Финансирование медицинских организаций по подушевому нормативу осуществляется СМО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 xml:space="preserve">Объем ежемесячного финансирования медицинской организации определяется СМО исходя </w:t>
      </w:r>
      <w:r w:rsidR="009A3239" w:rsidRPr="006B11C6">
        <w:rPr>
          <w:rFonts w:ascii="Times New Roman" w:hAnsi="Times New Roman"/>
          <w:color w:val="111111"/>
          <w:sz w:val="26"/>
          <w:szCs w:val="26"/>
        </w:rPr>
        <w:t>из размера,</w:t>
      </w:r>
      <w:r w:rsidRPr="006B11C6">
        <w:rPr>
          <w:rFonts w:ascii="Times New Roman" w:hAnsi="Times New Roman"/>
          <w:color w:val="111111"/>
          <w:sz w:val="26"/>
          <w:szCs w:val="26"/>
        </w:rPr>
        <w:t xml:space="preserve"> дифференцированного подушевого норматива финансирования скорой медицинской помощи для </w:t>
      </w:r>
      <w:r w:rsidRPr="006B11C6">
        <w:rPr>
          <w:rFonts w:ascii="Times New Roman" w:hAnsi="Times New Roman"/>
          <w:color w:val="111111"/>
          <w:sz w:val="26"/>
          <w:szCs w:val="26"/>
          <w:lang w:val="en-US"/>
        </w:rPr>
        <w:t>i</w:t>
      </w:r>
      <w:r w:rsidRPr="006B11C6">
        <w:rPr>
          <w:rFonts w:ascii="Times New Roman" w:hAnsi="Times New Roman"/>
          <w:color w:val="111111"/>
          <w:sz w:val="26"/>
          <w:szCs w:val="26"/>
        </w:rPr>
        <w:t>-той группы медицинских организаций (приложение № 2</w:t>
      </w:r>
      <w:r w:rsidR="00FF3742" w:rsidRPr="006B11C6">
        <w:rPr>
          <w:rFonts w:ascii="Times New Roman" w:hAnsi="Times New Roman"/>
          <w:color w:val="111111"/>
          <w:sz w:val="26"/>
          <w:szCs w:val="26"/>
        </w:rPr>
        <w:t>8</w:t>
      </w:r>
      <w:r w:rsidRPr="006B11C6">
        <w:rPr>
          <w:rFonts w:ascii="Times New Roman" w:hAnsi="Times New Roman"/>
          <w:color w:val="111111"/>
          <w:sz w:val="26"/>
          <w:szCs w:val="26"/>
        </w:rPr>
        <w:t xml:space="preserve"> к Соглашению) и среднемесячной численности прикрепившихся лиц по следующей формуле:</w:t>
      </w:r>
    </w:p>
    <w:p w:rsidR="008F0574" w:rsidRPr="006B11C6" w:rsidRDefault="008F0574" w:rsidP="00F5544A">
      <w:pPr>
        <w:shd w:val="clear" w:color="auto" w:fill="FFFFFF"/>
        <w:spacing w:line="240" w:lineRule="auto"/>
        <w:ind w:firstLine="709"/>
        <w:contextualSpacing/>
        <w:rPr>
          <w:rFonts w:ascii="Times New Roman" w:hAnsi="Times New Roman"/>
          <w:color w:val="111111"/>
          <w:sz w:val="26"/>
          <w:szCs w:val="26"/>
        </w:rPr>
      </w:pPr>
      <w:r w:rsidRPr="006B11C6">
        <w:rPr>
          <w:rFonts w:ascii="Times New Roman" w:hAnsi="Times New Roman"/>
          <w:color w:val="111111"/>
          <w:sz w:val="26"/>
          <w:szCs w:val="26"/>
        </w:rPr>
        <w:t>Vмфмо = ДПн</w:t>
      </w:r>
      <w:r w:rsidRPr="006B11C6">
        <w:rPr>
          <w:rFonts w:ascii="Times New Roman" w:hAnsi="Times New Roman"/>
          <w:color w:val="111111"/>
          <w:sz w:val="26"/>
          <w:szCs w:val="26"/>
          <w:vertAlign w:val="subscript"/>
          <w:lang w:val="en-US"/>
        </w:rPr>
        <w:t>i</w:t>
      </w:r>
      <w:r w:rsidRPr="006B11C6">
        <w:rPr>
          <w:rFonts w:ascii="Times New Roman" w:hAnsi="Times New Roman"/>
          <w:color w:val="111111"/>
          <w:sz w:val="26"/>
          <w:szCs w:val="26"/>
        </w:rPr>
        <w:t xml:space="preserve"> * Ч, где:</w:t>
      </w:r>
    </w:p>
    <w:p w:rsidR="008F0574" w:rsidRPr="006B11C6" w:rsidRDefault="008F0574" w:rsidP="00F5544A">
      <w:pPr>
        <w:shd w:val="clear" w:color="auto" w:fill="FFFFFF"/>
        <w:spacing w:line="240" w:lineRule="auto"/>
        <w:ind w:firstLine="709"/>
        <w:contextualSpacing/>
        <w:rPr>
          <w:rFonts w:ascii="Times New Roman" w:hAnsi="Times New Roman"/>
          <w:color w:val="111111"/>
          <w:sz w:val="26"/>
          <w:szCs w:val="26"/>
        </w:rPr>
      </w:pPr>
      <w:r w:rsidRPr="006B11C6">
        <w:rPr>
          <w:rFonts w:ascii="Times New Roman" w:hAnsi="Times New Roman"/>
          <w:color w:val="111111"/>
          <w:sz w:val="26"/>
          <w:szCs w:val="26"/>
        </w:rPr>
        <w:t>Vмфмо – объем месячного финансирования медицинской организации;</w:t>
      </w: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ДПн</w:t>
      </w:r>
      <w:r w:rsidRPr="006B11C6">
        <w:rPr>
          <w:rFonts w:ascii="Times New Roman" w:hAnsi="Times New Roman"/>
          <w:color w:val="111111"/>
          <w:sz w:val="26"/>
          <w:szCs w:val="26"/>
          <w:vertAlign w:val="subscript"/>
          <w:lang w:val="en-US"/>
        </w:rPr>
        <w:t>i</w:t>
      </w:r>
      <w:r w:rsidRPr="006B11C6">
        <w:rPr>
          <w:rFonts w:ascii="Times New Roman" w:hAnsi="Times New Roman"/>
          <w:color w:val="111111"/>
          <w:sz w:val="26"/>
          <w:szCs w:val="26"/>
        </w:rPr>
        <w:t xml:space="preserve"> - дифференцированный подушевой норматив финансирования скорой медицинской помощи для </w:t>
      </w:r>
      <w:r w:rsidRPr="006B11C6">
        <w:rPr>
          <w:rFonts w:ascii="Times New Roman" w:hAnsi="Times New Roman"/>
          <w:color w:val="111111"/>
          <w:sz w:val="26"/>
          <w:szCs w:val="26"/>
          <w:lang w:val="en-US"/>
        </w:rPr>
        <w:t>i</w:t>
      </w:r>
      <w:r w:rsidRPr="006B11C6">
        <w:rPr>
          <w:rFonts w:ascii="Times New Roman" w:hAnsi="Times New Roman"/>
          <w:color w:val="111111"/>
          <w:sz w:val="26"/>
          <w:szCs w:val="26"/>
        </w:rPr>
        <w:t>-той группы медицинских организаций;</w:t>
      </w: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Ч – среднемесячная численность, прикрепившихся к медицинской организации.</w:t>
      </w: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При этом медицинские организации ежемесячно формируют и представляют в СМО реестры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w:t>
      </w:r>
      <w:r w:rsidR="00887F76" w:rsidRPr="006B11C6">
        <w:rPr>
          <w:rFonts w:ascii="Times New Roman" w:hAnsi="Times New Roman"/>
          <w:color w:val="111111"/>
          <w:sz w:val="26"/>
          <w:szCs w:val="26"/>
        </w:rPr>
        <w:t>В реестры счетов на оплату медицинской помощи включаются все вызовы скорой медицинской помощи по установленным тарифам.</w:t>
      </w:r>
    </w:p>
    <w:p w:rsidR="00887F76" w:rsidRPr="006B11C6" w:rsidRDefault="00887F76" w:rsidP="00F5544A">
      <w:pPr>
        <w:shd w:val="clear" w:color="auto" w:fill="FFFFFF"/>
        <w:spacing w:line="240" w:lineRule="auto"/>
        <w:ind w:firstLine="709"/>
        <w:contextualSpacing/>
        <w:jc w:val="both"/>
        <w:rPr>
          <w:rFonts w:ascii="Times New Roman" w:hAnsi="Times New Roman"/>
          <w:color w:val="111111"/>
          <w:sz w:val="26"/>
          <w:szCs w:val="26"/>
        </w:rPr>
      </w:pP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Оплата выполненных специализированных вызовов (неврологических, реанимационных, кардиологических)осуществляется по стоимости вызова. При оплате вызовов с применением тромболитического препарата к стоимости соответствующего вызова (врачебного или фельдшерского) добавляется стоимость примененного тромболитического препарата (Приложение № 2</w:t>
      </w:r>
      <w:r w:rsidR="00FF3742" w:rsidRPr="006B11C6">
        <w:rPr>
          <w:rFonts w:ascii="Times New Roman" w:hAnsi="Times New Roman"/>
          <w:color w:val="111111"/>
          <w:sz w:val="26"/>
          <w:szCs w:val="26"/>
        </w:rPr>
        <w:t>9</w:t>
      </w:r>
      <w:r w:rsidRPr="006B11C6">
        <w:rPr>
          <w:rFonts w:ascii="Times New Roman" w:hAnsi="Times New Roman"/>
          <w:color w:val="111111"/>
          <w:sz w:val="26"/>
          <w:szCs w:val="26"/>
        </w:rPr>
        <w:t xml:space="preserve"> к Соглашению).</w:t>
      </w:r>
    </w:p>
    <w:p w:rsidR="00825A3C" w:rsidRPr="006B11C6" w:rsidRDefault="00825A3C"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В подушевой норматив финансирования на прикрепившихся лиц при оказании скорой медицинской помощи включаются расходы медицинских организаций по оплате медицинской помощи, оказываемой линейными врачебными и линейными фельдшерскими бригадами</w:t>
      </w:r>
      <w:r w:rsidR="000E3DA3" w:rsidRPr="006B11C6">
        <w:rPr>
          <w:rFonts w:ascii="Times New Roman" w:hAnsi="Times New Roman"/>
          <w:color w:val="111111"/>
          <w:sz w:val="26"/>
          <w:szCs w:val="26"/>
        </w:rPr>
        <w:t>.</w:t>
      </w:r>
    </w:p>
    <w:p w:rsidR="006E39AA" w:rsidRPr="006B11C6" w:rsidRDefault="006E39AA" w:rsidP="00F5544A">
      <w:pPr>
        <w:shd w:val="clear" w:color="auto" w:fill="FFFFFF"/>
        <w:spacing w:line="240" w:lineRule="auto"/>
        <w:ind w:firstLine="709"/>
        <w:contextualSpacing/>
        <w:jc w:val="both"/>
        <w:rPr>
          <w:rFonts w:ascii="Times New Roman" w:hAnsi="Times New Roman"/>
          <w:color w:val="111111"/>
          <w:sz w:val="26"/>
          <w:szCs w:val="26"/>
        </w:rPr>
      </w:pP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eastAsia="Times New Roman" w:hAnsi="Times New Roman"/>
          <w:color w:val="111111"/>
          <w:sz w:val="26"/>
          <w:szCs w:val="26"/>
          <w:lang w:eastAsia="ru-RU"/>
        </w:rPr>
        <w:t>2.</w:t>
      </w:r>
      <w:r w:rsidR="00532E58"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.2.Скорая,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w:t>
      </w:r>
      <w:r w:rsidRPr="006B11C6">
        <w:rPr>
          <w:rFonts w:ascii="Times New Roman" w:hAnsi="Times New Roman"/>
          <w:color w:val="111111"/>
          <w:sz w:val="26"/>
          <w:szCs w:val="26"/>
        </w:rPr>
        <w:t>медицинского страхования.</w:t>
      </w:r>
    </w:p>
    <w:p w:rsidR="006E39AA" w:rsidRPr="006B11C6" w:rsidRDefault="006E39AA" w:rsidP="00F5544A">
      <w:pPr>
        <w:shd w:val="clear" w:color="auto" w:fill="FFFFFF"/>
        <w:spacing w:line="240" w:lineRule="auto"/>
        <w:ind w:firstLine="709"/>
        <w:contextualSpacing/>
        <w:jc w:val="both"/>
        <w:rPr>
          <w:rFonts w:ascii="Times New Roman" w:hAnsi="Times New Roman"/>
          <w:color w:val="111111"/>
          <w:sz w:val="26"/>
          <w:szCs w:val="26"/>
        </w:rPr>
      </w:pPr>
    </w:p>
    <w:p w:rsidR="008F0574" w:rsidRPr="006B11C6" w:rsidRDefault="008F0574" w:rsidP="00F5544A">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hAnsi="Times New Roman"/>
          <w:color w:val="111111"/>
          <w:sz w:val="26"/>
          <w:szCs w:val="26"/>
        </w:rPr>
        <w:t>2.</w:t>
      </w:r>
      <w:r w:rsidR="00532E58" w:rsidRPr="006B11C6">
        <w:rPr>
          <w:rFonts w:ascii="Times New Roman" w:hAnsi="Times New Roman"/>
          <w:color w:val="111111"/>
          <w:sz w:val="26"/>
          <w:szCs w:val="26"/>
        </w:rPr>
        <w:t>6</w:t>
      </w:r>
      <w:r w:rsidRPr="006B11C6">
        <w:rPr>
          <w:rFonts w:ascii="Times New Roman" w:hAnsi="Times New Roman"/>
          <w:color w:val="111111"/>
          <w:sz w:val="26"/>
          <w:szCs w:val="26"/>
        </w:rPr>
        <w:t xml:space="preserve">.3. При проведении массовых мероприятий (спортивных, культурных и </w:t>
      </w:r>
      <w:r w:rsidRPr="006B11C6">
        <w:rPr>
          <w:rFonts w:ascii="Times New Roman" w:eastAsia="Times New Roman" w:hAnsi="Times New Roman"/>
          <w:color w:val="111111"/>
          <w:sz w:val="26"/>
          <w:szCs w:val="26"/>
          <w:lang w:eastAsia="ru-RU"/>
        </w:rPr>
        <w:t xml:space="preserve">других) оплата дежурств бригад скорой медицинской помощи за счет средств ОМС </w:t>
      </w:r>
      <w:r w:rsidRPr="006B11C6">
        <w:rPr>
          <w:rFonts w:ascii="Times New Roman" w:hAnsi="Times New Roman"/>
          <w:color w:val="111111"/>
          <w:sz w:val="26"/>
          <w:szCs w:val="26"/>
        </w:rPr>
        <w:t>не осуществляется.</w:t>
      </w:r>
    </w:p>
    <w:p w:rsidR="006E39AA" w:rsidRPr="006B11C6" w:rsidRDefault="006E39AA" w:rsidP="00F5544A">
      <w:pPr>
        <w:shd w:val="clear" w:color="auto" w:fill="FFFFFF"/>
        <w:spacing w:line="240" w:lineRule="auto"/>
        <w:ind w:firstLine="709"/>
        <w:contextualSpacing/>
        <w:jc w:val="both"/>
        <w:rPr>
          <w:rFonts w:ascii="Times New Roman" w:hAnsi="Times New Roman"/>
          <w:color w:val="111111"/>
          <w:sz w:val="26"/>
          <w:szCs w:val="26"/>
        </w:rPr>
      </w:pPr>
    </w:p>
    <w:p w:rsidR="008F0574" w:rsidRPr="006B11C6" w:rsidRDefault="008F0574" w:rsidP="00F5544A">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hAnsi="Times New Roman"/>
          <w:color w:val="111111"/>
          <w:sz w:val="26"/>
          <w:szCs w:val="26"/>
        </w:rPr>
        <w:t>2.</w:t>
      </w:r>
      <w:r w:rsidR="00532E58" w:rsidRPr="006B11C6">
        <w:rPr>
          <w:rFonts w:ascii="Times New Roman" w:hAnsi="Times New Roman"/>
          <w:color w:val="111111"/>
          <w:sz w:val="26"/>
          <w:szCs w:val="26"/>
        </w:rPr>
        <w:t>6</w:t>
      </w:r>
      <w:r w:rsidRPr="006B11C6">
        <w:rPr>
          <w:rFonts w:ascii="Times New Roman" w:hAnsi="Times New Roman"/>
          <w:color w:val="111111"/>
          <w:sz w:val="26"/>
          <w:szCs w:val="26"/>
        </w:rPr>
        <w:t>.4. Расчет за скорую медицинскую помощь вне медицинской организации</w:t>
      </w:r>
      <w:r w:rsidRPr="006B11C6">
        <w:rPr>
          <w:rFonts w:ascii="Times New Roman" w:eastAsia="Times New Roman" w:hAnsi="Times New Roman"/>
          <w:color w:val="111111"/>
          <w:sz w:val="26"/>
          <w:szCs w:val="26"/>
          <w:lang w:eastAsia="ru-RU"/>
        </w:rPr>
        <w:t xml:space="preserve"> (за исключением специализированной (санитарно-авиационной) скорой помощи), оказанную застрахованным лицам за пределами субъекта Российской Федерации, на территории которого был выдан полис обязательного медицинского страхования, осуществляется за выполненный вызов в зависимости от профиля бригады на основе персонифицированных реестров счетов скорой медицинской помощи</w:t>
      </w:r>
      <w:r w:rsidRPr="006B11C6">
        <w:rPr>
          <w:rFonts w:ascii="Times New Roman" w:hAnsi="Times New Roman"/>
          <w:color w:val="111111"/>
          <w:sz w:val="26"/>
          <w:szCs w:val="26"/>
        </w:rPr>
        <w:t>(Приложение № 2</w:t>
      </w:r>
      <w:r w:rsidR="00FF3742" w:rsidRPr="006B11C6">
        <w:rPr>
          <w:rFonts w:ascii="Times New Roman" w:hAnsi="Times New Roman"/>
          <w:color w:val="111111"/>
          <w:sz w:val="26"/>
          <w:szCs w:val="26"/>
        </w:rPr>
        <w:t>9</w:t>
      </w:r>
      <w:r w:rsidRPr="006B11C6">
        <w:rPr>
          <w:rFonts w:ascii="Times New Roman" w:hAnsi="Times New Roman"/>
          <w:color w:val="111111"/>
          <w:sz w:val="26"/>
          <w:szCs w:val="26"/>
        </w:rPr>
        <w:t xml:space="preserve"> к Соглашению).</w:t>
      </w:r>
      <w:r w:rsidRPr="006B11C6">
        <w:rPr>
          <w:rFonts w:ascii="Times New Roman" w:eastAsia="Times New Roman" w:hAnsi="Times New Roman"/>
          <w:color w:val="111111"/>
          <w:sz w:val="26"/>
          <w:szCs w:val="26"/>
          <w:lang w:eastAsia="ru-RU"/>
        </w:rPr>
        <w:t> </w:t>
      </w:r>
    </w:p>
    <w:p w:rsidR="006E39AA" w:rsidRPr="006B11C6" w:rsidRDefault="006E39AA" w:rsidP="00F5544A">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r w:rsidRPr="006B11C6">
        <w:rPr>
          <w:rFonts w:ascii="Times New Roman" w:eastAsia="Times New Roman" w:hAnsi="Times New Roman"/>
          <w:b/>
          <w:bCs/>
          <w:color w:val="111111"/>
          <w:sz w:val="26"/>
          <w:szCs w:val="26"/>
          <w:lang w:eastAsia="ru-RU"/>
        </w:rPr>
        <w:t>2.</w:t>
      </w:r>
      <w:r w:rsidR="00532E58" w:rsidRPr="006B11C6">
        <w:rPr>
          <w:rFonts w:ascii="Times New Roman" w:eastAsia="Times New Roman" w:hAnsi="Times New Roman"/>
          <w:b/>
          <w:bCs/>
          <w:color w:val="111111"/>
          <w:sz w:val="26"/>
          <w:szCs w:val="26"/>
          <w:lang w:eastAsia="ru-RU"/>
        </w:rPr>
        <w:t>7</w:t>
      </w:r>
      <w:r w:rsidRPr="006B11C6">
        <w:rPr>
          <w:rFonts w:ascii="Times New Roman" w:eastAsia="Times New Roman" w:hAnsi="Times New Roman"/>
          <w:b/>
          <w:bCs/>
          <w:color w:val="111111"/>
          <w:sz w:val="26"/>
          <w:szCs w:val="26"/>
          <w:lang w:eastAsia="ru-RU"/>
        </w:rPr>
        <w:t xml:space="preserve">. Способы оплаты медицинской помощи сверх базовой части Программы </w:t>
      </w:r>
      <w:r w:rsidRPr="006B11C6">
        <w:rPr>
          <w:rFonts w:ascii="Times New Roman" w:eastAsia="Times New Roman" w:hAnsi="Times New Roman"/>
          <w:b/>
          <w:color w:val="111111"/>
          <w:sz w:val="26"/>
          <w:szCs w:val="26"/>
          <w:lang w:eastAsia="ru-RU"/>
        </w:rPr>
        <w:t>ОМС.</w:t>
      </w:r>
    </w:p>
    <w:p w:rsidR="008F0574" w:rsidRPr="006B11C6" w:rsidRDefault="008F0574"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after="0" w:line="240" w:lineRule="auto"/>
        <w:ind w:firstLine="709"/>
        <w:contextualSpacing/>
        <w:jc w:val="both"/>
        <w:rPr>
          <w:rFonts w:ascii="Times New Roman" w:hAnsi="Times New Roman"/>
          <w:color w:val="111111"/>
          <w:sz w:val="26"/>
          <w:szCs w:val="26"/>
        </w:rPr>
      </w:pPr>
      <w:r w:rsidRPr="006B11C6">
        <w:rPr>
          <w:rFonts w:ascii="Times New Roman" w:eastAsia="Times New Roman" w:hAnsi="Times New Roman"/>
          <w:color w:val="111111"/>
          <w:sz w:val="26"/>
          <w:szCs w:val="26"/>
          <w:lang w:eastAsia="ru-RU"/>
        </w:rPr>
        <w:t xml:space="preserve">Оплата медицинской помощи сверх базовой части Программы ОМС осуществляется в рамках утвержденных объемов за счет и в пределах межбюджетных трансфертов, переданных бюджету Фонда из бюджета Республики </w:t>
      </w:r>
      <w:r w:rsidRPr="006B11C6">
        <w:rPr>
          <w:rFonts w:ascii="Times New Roman" w:hAnsi="Times New Roman"/>
          <w:color w:val="111111"/>
          <w:sz w:val="26"/>
          <w:szCs w:val="26"/>
        </w:rPr>
        <w:t>Башкортостан, по персонифицированным реестрам счетов.</w:t>
      </w:r>
    </w:p>
    <w:p w:rsidR="008F0574" w:rsidRPr="006B11C6" w:rsidRDefault="008F0574" w:rsidP="00F5544A">
      <w:pPr>
        <w:shd w:val="clear" w:color="auto" w:fill="FFFFFF"/>
        <w:spacing w:after="0" w:line="240" w:lineRule="auto"/>
        <w:ind w:firstLine="709"/>
        <w:contextualSpacing/>
        <w:jc w:val="both"/>
        <w:rPr>
          <w:rFonts w:ascii="Times New Roman" w:hAnsi="Times New Roman"/>
          <w:color w:val="111111"/>
          <w:sz w:val="26"/>
          <w:szCs w:val="26"/>
        </w:rPr>
      </w:pPr>
    </w:p>
    <w:p w:rsidR="00825A3C" w:rsidRPr="006B11C6" w:rsidRDefault="00DD2395" w:rsidP="00825A3C">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w:t>
      </w:r>
      <w:r w:rsidR="00532E58" w:rsidRPr="006B11C6">
        <w:rPr>
          <w:rFonts w:ascii="Times New Roman" w:eastAsia="Times New Roman" w:hAnsi="Times New Roman"/>
          <w:color w:val="111111"/>
          <w:sz w:val="26"/>
          <w:szCs w:val="26"/>
          <w:lang w:eastAsia="ru-RU"/>
        </w:rPr>
        <w:t>7</w:t>
      </w:r>
      <w:r w:rsidRPr="006B11C6">
        <w:rPr>
          <w:rFonts w:ascii="Times New Roman" w:eastAsia="Times New Roman" w:hAnsi="Times New Roman"/>
          <w:color w:val="111111"/>
          <w:sz w:val="26"/>
          <w:szCs w:val="26"/>
          <w:lang w:eastAsia="ru-RU"/>
        </w:rPr>
        <w:t xml:space="preserve">.1. </w:t>
      </w:r>
      <w:r w:rsidR="00825A3C" w:rsidRPr="006B11C6">
        <w:rPr>
          <w:rFonts w:ascii="Times New Roman" w:eastAsia="Times New Roman" w:hAnsi="Times New Roman"/>
          <w:color w:val="111111"/>
          <w:sz w:val="26"/>
          <w:szCs w:val="26"/>
          <w:lang w:eastAsia="ru-RU"/>
        </w:rPr>
        <w:t xml:space="preserve">Оплата медицинской реабилитации (долечивания) работающих граждан в условиях санаторно-курортных организаций непосредственно после стационарного лечения осуществляется за законченный случай лечения из расчета длительности реабилитации (долечивания) в одном случае 14 дней. </w:t>
      </w:r>
    </w:p>
    <w:p w:rsidR="00A93EB7" w:rsidRPr="006B11C6" w:rsidRDefault="00825A3C" w:rsidP="00A93EB7">
      <w:pPr>
        <w:shd w:val="clear" w:color="auto" w:fill="FFFFFF"/>
        <w:spacing w:line="240" w:lineRule="auto"/>
        <w:ind w:firstLine="709"/>
        <w:contextualSpacing/>
        <w:jc w:val="both"/>
        <w:rPr>
          <w:rFonts w:ascii="Times New Roman" w:hAnsi="Times New Roman"/>
          <w:color w:val="111111"/>
          <w:sz w:val="26"/>
          <w:szCs w:val="26"/>
        </w:rPr>
      </w:pPr>
      <w:r w:rsidRPr="006B11C6">
        <w:rPr>
          <w:rFonts w:ascii="Times New Roman" w:eastAsia="Times New Roman" w:hAnsi="Times New Roman"/>
          <w:color w:val="111111"/>
          <w:sz w:val="26"/>
          <w:szCs w:val="26"/>
          <w:lang w:eastAsia="ru-RU"/>
        </w:rP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r w:rsidR="007D6A4A" w:rsidRPr="006B11C6">
        <w:rPr>
          <w:rFonts w:ascii="Times New Roman" w:eastAsia="Times New Roman" w:hAnsi="Times New Roman"/>
          <w:color w:val="111111"/>
          <w:sz w:val="26"/>
          <w:szCs w:val="26"/>
          <w:lang w:eastAsia="ru-RU"/>
        </w:rPr>
        <w:t>.</w:t>
      </w:r>
    </w:p>
    <w:p w:rsidR="00DD2395" w:rsidRPr="006B11C6" w:rsidRDefault="00DD239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69125A" w:rsidRPr="006B11C6" w:rsidRDefault="00DD239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w:t>
      </w:r>
      <w:r w:rsidR="00532E58" w:rsidRPr="006B11C6">
        <w:rPr>
          <w:rFonts w:ascii="Times New Roman" w:eastAsia="Times New Roman" w:hAnsi="Times New Roman"/>
          <w:color w:val="111111"/>
          <w:sz w:val="26"/>
          <w:szCs w:val="26"/>
          <w:lang w:eastAsia="ru-RU"/>
        </w:rPr>
        <w:t>7</w:t>
      </w:r>
      <w:r w:rsidRPr="006B11C6">
        <w:rPr>
          <w:rFonts w:ascii="Times New Roman" w:eastAsia="Times New Roman" w:hAnsi="Times New Roman"/>
          <w:color w:val="111111"/>
          <w:sz w:val="26"/>
          <w:szCs w:val="26"/>
          <w:lang w:eastAsia="ru-RU"/>
        </w:rPr>
        <w:t xml:space="preserve">.2. Оплату лечебных мероприятий с использованием аппаратного комплекса Кибер-нож (с имплантацией референсных маркеров и без имплантации референсных маркеров) в условиях дневного стационара осуществлять за случай лечения по фиксированной стоимости без применения коэффициента уровня оказания медицинской помощи. </w:t>
      </w:r>
    </w:p>
    <w:p w:rsidR="00C8129C" w:rsidRPr="006B11C6" w:rsidRDefault="00C8129C"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8129C" w:rsidRPr="006B11C6" w:rsidRDefault="00C8129C"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2.7.3. Оплата мероприятий по изоляции лиц, имеющих эпидемиологические и медицинские показания, связанные с новой коронавирусной инфекцией (COVID-19) осуществляется за законченный случай госпитализации с длительностью пребывания 14 дней в размере 11209 рублей. При преждевременной выписке пациента из медицинской организации оплата осуществляется по фактическим койко-дням.</w:t>
      </w:r>
    </w:p>
    <w:p w:rsidR="00C8129C" w:rsidRPr="006B11C6" w:rsidRDefault="00C8129C" w:rsidP="00C8129C">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8129C" w:rsidRPr="006B11C6" w:rsidRDefault="00C8129C" w:rsidP="00C8129C">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Тарифы медицинской помощи в рамках реализации сверх базовой части программы ОМС на 2020 год представлены в Приложении № 30 к Соглашению.</w:t>
      </w:r>
    </w:p>
    <w:p w:rsidR="008F0574" w:rsidRPr="006B11C6" w:rsidRDefault="008F0574" w:rsidP="008F0574">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0C30B5" w:rsidRPr="006B11C6" w:rsidRDefault="000C30B5" w:rsidP="000C30B5">
      <w:pPr>
        <w:pStyle w:val="ConsPlusNormal"/>
        <w:ind w:firstLine="540"/>
        <w:jc w:val="both"/>
        <w:rPr>
          <w:b/>
        </w:rPr>
      </w:pPr>
      <w:r w:rsidRPr="006B11C6">
        <w:rPr>
          <w:b/>
        </w:rPr>
        <w:t>2.8. Оплата лабораторных услуг, оказываемых централизованными лабораториями.</w:t>
      </w:r>
    </w:p>
    <w:p w:rsidR="000C30B5" w:rsidRPr="006B11C6" w:rsidRDefault="000C30B5" w:rsidP="000C30B5">
      <w:pPr>
        <w:pStyle w:val="ConsPlusNormal"/>
        <w:ind w:firstLine="540"/>
        <w:jc w:val="both"/>
        <w:rPr>
          <w:b/>
        </w:rPr>
      </w:pPr>
    </w:p>
    <w:p w:rsidR="000C30B5" w:rsidRPr="006B11C6" w:rsidRDefault="000C30B5" w:rsidP="000C30B5">
      <w:pPr>
        <w:pStyle w:val="ConsPlusNormal"/>
        <w:ind w:firstLine="540"/>
        <w:jc w:val="both"/>
      </w:pPr>
      <w:r w:rsidRPr="006B11C6">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0C30B5" w:rsidRPr="006B11C6" w:rsidRDefault="000C30B5" w:rsidP="000C30B5">
      <w:pPr>
        <w:pStyle w:val="ConsPlusNormal"/>
        <w:ind w:firstLine="540"/>
        <w:jc w:val="both"/>
      </w:pPr>
      <w:r w:rsidRPr="006B11C6">
        <w:t>Тарифы на лабораторные услуги, применяемые, в том числе для централизованных лабораторий и рассчитанные в соответствии с Методикой расчета тарифов представлены приложением № 31 к Соглашению.</w:t>
      </w:r>
    </w:p>
    <w:p w:rsidR="001E157D" w:rsidRPr="006B11C6" w:rsidRDefault="000C30B5" w:rsidP="000C30B5">
      <w:pPr>
        <w:shd w:val="clear" w:color="auto" w:fill="FFFFFF"/>
        <w:spacing w:line="240" w:lineRule="auto"/>
        <w:ind w:firstLine="709"/>
        <w:contextualSpacing/>
        <w:jc w:val="both"/>
        <w:rPr>
          <w:rFonts w:ascii="Times New Roman" w:hAnsi="Times New Roman"/>
          <w:sz w:val="26"/>
          <w:szCs w:val="26"/>
        </w:rPr>
      </w:pPr>
      <w:r w:rsidRPr="006B11C6">
        <w:rPr>
          <w:rFonts w:ascii="Times New Roman" w:hAnsi="Times New Roman"/>
          <w:sz w:val="26"/>
          <w:szCs w:val="26"/>
        </w:rPr>
        <w:t>Взаиморасчеты между медицинскими организациями при оказании лабораторных услуг централизованной лабораторией осуществляются страховыми медицинскими организациями.</w:t>
      </w:r>
    </w:p>
    <w:p w:rsidR="007D6A4A" w:rsidRPr="006B11C6" w:rsidRDefault="007D6A4A" w:rsidP="008F0574">
      <w:pPr>
        <w:shd w:val="clear" w:color="auto" w:fill="FFFFFF"/>
        <w:spacing w:after="0" w:line="240" w:lineRule="auto"/>
        <w:jc w:val="center"/>
        <w:rPr>
          <w:rFonts w:ascii="Times New Roman" w:eastAsia="Times New Roman" w:hAnsi="Times New Roman"/>
          <w:b/>
          <w:bCs/>
          <w:color w:val="111111"/>
          <w:sz w:val="26"/>
          <w:szCs w:val="26"/>
          <w:lang w:eastAsia="ru-RU"/>
        </w:rPr>
      </w:pPr>
    </w:p>
    <w:p w:rsidR="000E3DA3" w:rsidRPr="006B11C6" w:rsidRDefault="000E3DA3" w:rsidP="008F0574">
      <w:pPr>
        <w:shd w:val="clear" w:color="auto" w:fill="FFFFFF"/>
        <w:spacing w:after="0" w:line="240" w:lineRule="auto"/>
        <w:jc w:val="center"/>
        <w:rPr>
          <w:rFonts w:ascii="Times New Roman" w:eastAsia="Times New Roman" w:hAnsi="Times New Roman"/>
          <w:b/>
          <w:bCs/>
          <w:color w:val="111111"/>
          <w:sz w:val="26"/>
          <w:szCs w:val="26"/>
          <w:lang w:eastAsia="ru-RU"/>
        </w:rPr>
      </w:pPr>
    </w:p>
    <w:p w:rsidR="008F0574" w:rsidRPr="006B11C6" w:rsidRDefault="008F0574" w:rsidP="008F0574">
      <w:pPr>
        <w:shd w:val="clear" w:color="auto" w:fill="FFFFFF"/>
        <w:spacing w:after="0" w:line="240" w:lineRule="auto"/>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III. Размер и структура тарифов на оплату медицинской помощи в рамках Территориальной программы обязательного медицинского страхования граждан в Республике Башкортостан</w:t>
      </w:r>
    </w:p>
    <w:p w:rsidR="005336D5" w:rsidRPr="006B11C6" w:rsidRDefault="005336D5" w:rsidP="008F0574">
      <w:pPr>
        <w:shd w:val="clear" w:color="auto" w:fill="FFFFFF"/>
        <w:spacing w:after="0" w:line="240" w:lineRule="auto"/>
        <w:jc w:val="center"/>
        <w:rPr>
          <w:rFonts w:ascii="Times New Roman" w:eastAsia="Times New Roman" w:hAnsi="Times New Roman"/>
          <w:b/>
          <w:bCs/>
          <w:color w:val="111111"/>
          <w:sz w:val="26"/>
          <w:szCs w:val="26"/>
          <w:lang w:eastAsia="ru-RU"/>
        </w:rPr>
      </w:pPr>
    </w:p>
    <w:p w:rsidR="00861FC7" w:rsidRPr="006B11C6" w:rsidRDefault="008F0574" w:rsidP="00861FC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3.1. </w:t>
      </w:r>
      <w:r w:rsidR="00861FC7" w:rsidRPr="006B11C6">
        <w:rPr>
          <w:rFonts w:ascii="Times New Roman" w:eastAsia="Times New Roman" w:hAnsi="Times New Roman"/>
          <w:color w:val="111111"/>
          <w:sz w:val="26"/>
          <w:szCs w:val="26"/>
          <w:lang w:eastAsia="ru-RU"/>
        </w:rPr>
        <w:t>Размер и структура тарифов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861FC7" w:rsidRPr="006B11C6" w:rsidRDefault="00861FC7" w:rsidP="00861FC7">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2" w:name="P65"/>
      <w:bookmarkEnd w:id="2"/>
      <w:r w:rsidRPr="006B11C6">
        <w:rPr>
          <w:rFonts w:ascii="Times New Roman" w:eastAsia="Times New Roman" w:hAnsi="Times New Roman"/>
          <w:color w:val="111111"/>
          <w:sz w:val="26"/>
          <w:szCs w:val="26"/>
          <w:lang w:eastAsia="ru-RU"/>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861FC7" w:rsidRPr="006B11C6" w:rsidRDefault="00861FC7" w:rsidP="00861FC7">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3" w:name="P66"/>
      <w:bookmarkEnd w:id="3"/>
      <w:r w:rsidRPr="006B11C6">
        <w:rPr>
          <w:rFonts w:ascii="Times New Roman" w:eastAsia="Times New Roman" w:hAnsi="Times New Roman"/>
          <w:color w:val="111111"/>
          <w:sz w:val="26"/>
          <w:szCs w:val="26"/>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861FC7" w:rsidRPr="006B11C6" w:rsidRDefault="00861FC7" w:rsidP="00861FC7">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4" w:name="P67"/>
      <w:bookmarkEnd w:id="4"/>
      <w:r w:rsidRPr="006B11C6">
        <w:rPr>
          <w:rFonts w:ascii="Times New Roman" w:eastAsia="Times New Roman" w:hAnsi="Times New Roman"/>
          <w:color w:val="111111"/>
          <w:sz w:val="26"/>
          <w:szCs w:val="26"/>
          <w:lang w:eastAsia="ru-RU"/>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167D3" w:rsidRPr="006B11C6" w:rsidRDefault="000167D3" w:rsidP="000167D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3.2. Коэффициенты дифференциации для медицинских организаций РеспубликиБашкортостан на 2020 год, рассчитанные в соответствии с   постановлением Правительства РФ от 05.05.2012 № 462</w:t>
      </w:r>
      <w:r w:rsidR="00E57AEF" w:rsidRPr="006B11C6">
        <w:rPr>
          <w:rFonts w:ascii="Times New Roman" w:eastAsia="Times New Roman" w:hAnsi="Times New Roman"/>
          <w:color w:val="111111"/>
          <w:sz w:val="26"/>
          <w:szCs w:val="26"/>
          <w:lang w:eastAsia="ru-RU"/>
        </w:rPr>
        <w:t xml:space="preserve"> учитывающий </w:t>
      </w:r>
      <w:r w:rsidR="00E57AEF" w:rsidRPr="006B11C6">
        <w:rPr>
          <w:rFonts w:ascii="Times New Roman" w:hAnsi="Times New Roman"/>
          <w:color w:val="111111"/>
          <w:sz w:val="26"/>
          <w:szCs w:val="26"/>
        </w:rPr>
        <w:t xml:space="preserve">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w:t>
      </w:r>
      <w:r w:rsidR="00E57AEF" w:rsidRPr="006B11C6">
        <w:rPr>
          <w:rFonts w:ascii="Times New Roman" w:hAnsi="Times New Roman"/>
          <w:sz w:val="26"/>
          <w:szCs w:val="26"/>
        </w:rPr>
        <w:t xml:space="preserve"> в том числе для расположенных на территории закрытых административно-территориальных образований</w:t>
      </w:r>
      <w:r w:rsidRPr="006B11C6">
        <w:rPr>
          <w:rFonts w:ascii="Times New Roman" w:eastAsia="Times New Roman" w:hAnsi="Times New Roman"/>
          <w:color w:val="111111"/>
          <w:sz w:val="26"/>
          <w:szCs w:val="26"/>
          <w:lang w:eastAsia="ru-RU"/>
        </w:rPr>
        <w:t>устанавливаются</w:t>
      </w:r>
      <w:r w:rsidR="00E57AEF" w:rsidRPr="006B11C6">
        <w:rPr>
          <w:rFonts w:ascii="Times New Roman" w:eastAsia="Times New Roman" w:hAnsi="Times New Roman"/>
          <w:color w:val="111111"/>
          <w:sz w:val="26"/>
          <w:szCs w:val="26"/>
          <w:lang w:eastAsia="ru-RU"/>
        </w:rPr>
        <w:t>п</w:t>
      </w:r>
      <w:r w:rsidRPr="006B11C6">
        <w:rPr>
          <w:rFonts w:ascii="Times New Roman" w:eastAsia="Times New Roman" w:hAnsi="Times New Roman"/>
          <w:color w:val="111111"/>
          <w:sz w:val="26"/>
          <w:szCs w:val="26"/>
          <w:lang w:eastAsia="ru-RU"/>
        </w:rPr>
        <w:t>риложением</w:t>
      </w:r>
      <w:r w:rsidR="00FA1CD1" w:rsidRPr="006B11C6">
        <w:rPr>
          <w:rFonts w:ascii="Times New Roman" w:eastAsia="Times New Roman" w:hAnsi="Times New Roman"/>
          <w:color w:val="111111"/>
          <w:sz w:val="26"/>
          <w:szCs w:val="26"/>
          <w:lang w:eastAsia="ru-RU"/>
        </w:rPr>
        <w:t xml:space="preserve"> № 6 </w:t>
      </w:r>
      <w:r w:rsidR="00E57AEF" w:rsidRPr="006B11C6">
        <w:rPr>
          <w:rFonts w:ascii="Times New Roman" w:eastAsia="Times New Roman" w:hAnsi="Times New Roman"/>
          <w:color w:val="111111"/>
          <w:sz w:val="26"/>
          <w:szCs w:val="26"/>
          <w:lang w:eastAsia="ru-RU"/>
        </w:rPr>
        <w:t>к Соглашению</w:t>
      </w:r>
      <w:r w:rsidRPr="006B11C6">
        <w:rPr>
          <w:rFonts w:ascii="Times New Roman" w:eastAsia="Times New Roman" w:hAnsi="Times New Roman"/>
          <w:color w:val="111111"/>
          <w:sz w:val="26"/>
          <w:szCs w:val="26"/>
          <w:lang w:eastAsia="ru-RU"/>
        </w:rPr>
        <w:t>.</w:t>
      </w:r>
    </w:p>
    <w:p w:rsidR="000167D3" w:rsidRPr="006B11C6" w:rsidRDefault="000167D3" w:rsidP="00FB53E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FB53E4" w:rsidRPr="006B11C6" w:rsidRDefault="00FB53E4" w:rsidP="00FB53E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3.</w:t>
      </w:r>
      <w:r w:rsidR="000167D3" w:rsidRPr="006B11C6">
        <w:rPr>
          <w:rFonts w:ascii="Times New Roman" w:eastAsia="Times New Roman" w:hAnsi="Times New Roman"/>
          <w:color w:val="111111"/>
          <w:sz w:val="26"/>
          <w:szCs w:val="26"/>
          <w:lang w:eastAsia="ru-RU"/>
        </w:rPr>
        <w:t>3</w:t>
      </w:r>
      <w:r w:rsidRPr="006B11C6">
        <w:rPr>
          <w:rFonts w:ascii="Times New Roman" w:eastAsia="Times New Roman" w:hAnsi="Times New Roman"/>
          <w:color w:val="111111"/>
          <w:sz w:val="26"/>
          <w:szCs w:val="26"/>
          <w:lang w:eastAsia="ru-RU"/>
        </w:rPr>
        <w:t>. Тарифы на оплату медицинской помощи в сфере ОМС рассчитываются в соответствии с территориальными нормативами финансовых затрат на единицу объема медицинской помощи и устанавливаются исходя из объема бюджетных ассигнований на реализацию территориальной программы ОМС, установленного Законом Республики Башкортостан от 1</w:t>
      </w:r>
      <w:r w:rsidR="00FF3742"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.12.201</w:t>
      </w:r>
      <w:r w:rsidR="00FF3742"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 xml:space="preserve"> года №</w:t>
      </w:r>
      <w:r w:rsidR="00FF3742" w:rsidRPr="006B11C6">
        <w:rPr>
          <w:rFonts w:ascii="Times New Roman" w:eastAsia="Times New Roman" w:hAnsi="Times New Roman"/>
          <w:color w:val="111111"/>
          <w:sz w:val="26"/>
          <w:szCs w:val="26"/>
          <w:lang w:eastAsia="ru-RU"/>
        </w:rPr>
        <w:t xml:space="preserve"> 183-з</w:t>
      </w:r>
      <w:r w:rsidRPr="006B11C6">
        <w:rPr>
          <w:rFonts w:ascii="Times New Roman" w:eastAsia="Times New Roman" w:hAnsi="Times New Roman"/>
          <w:color w:val="111111"/>
          <w:sz w:val="26"/>
          <w:szCs w:val="26"/>
          <w:lang w:eastAsia="ru-RU"/>
        </w:rPr>
        <w:t xml:space="preserve"> «О бюджете Территориального фонда обязательного медицинского страхования Республики Башкортостан на 2020 год и на плановый период 2021 и 2022 годов».   </w:t>
      </w:r>
    </w:p>
    <w:p w:rsidR="00FB53E4" w:rsidRPr="006B11C6" w:rsidRDefault="00FB53E4" w:rsidP="00FB53E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b/>
      </w:r>
    </w:p>
    <w:p w:rsidR="00D954C3" w:rsidRPr="006B11C6" w:rsidRDefault="00FB53E4" w:rsidP="00D954C3">
      <w:pPr>
        <w:autoSpaceDE w:val="0"/>
        <w:autoSpaceDN w:val="0"/>
        <w:adjustRightInd w:val="0"/>
        <w:spacing w:after="0" w:line="240" w:lineRule="auto"/>
        <w:jc w:val="both"/>
        <w:rPr>
          <w:rFonts w:ascii="Times New Roman" w:hAnsi="Times New Roman"/>
          <w:bCs/>
          <w:sz w:val="26"/>
          <w:szCs w:val="26"/>
        </w:rPr>
      </w:pPr>
      <w:r w:rsidRPr="006B11C6">
        <w:rPr>
          <w:rFonts w:ascii="Times New Roman" w:eastAsia="Times New Roman" w:hAnsi="Times New Roman"/>
          <w:color w:val="111111"/>
          <w:sz w:val="26"/>
          <w:szCs w:val="26"/>
          <w:lang w:eastAsia="ru-RU"/>
        </w:rPr>
        <w:tab/>
      </w:r>
      <w:r w:rsidR="00D954C3" w:rsidRPr="006B11C6">
        <w:rPr>
          <w:rFonts w:ascii="Times New Roman" w:eastAsia="Times New Roman" w:hAnsi="Times New Roman"/>
          <w:color w:val="111111"/>
          <w:sz w:val="26"/>
          <w:szCs w:val="26"/>
          <w:lang w:eastAsia="ru-RU"/>
        </w:rPr>
        <w:t>3.</w:t>
      </w:r>
      <w:r w:rsidRPr="006B11C6">
        <w:rPr>
          <w:rFonts w:ascii="Times New Roman" w:eastAsia="Times New Roman" w:hAnsi="Times New Roman"/>
          <w:color w:val="111111"/>
          <w:sz w:val="26"/>
          <w:szCs w:val="26"/>
          <w:lang w:eastAsia="ru-RU"/>
        </w:rPr>
        <w:t>4</w:t>
      </w:r>
      <w:r w:rsidR="00D954C3" w:rsidRPr="006B11C6">
        <w:rPr>
          <w:rFonts w:ascii="Times New Roman" w:eastAsia="Times New Roman" w:hAnsi="Times New Roman"/>
          <w:color w:val="111111"/>
          <w:sz w:val="26"/>
          <w:szCs w:val="26"/>
          <w:lang w:eastAsia="ru-RU"/>
        </w:rPr>
        <w:t>.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w:t>
      </w:r>
      <w:r w:rsidR="00D954C3" w:rsidRPr="006B11C6">
        <w:rPr>
          <w:rFonts w:ascii="Times New Roman" w:hAnsi="Times New Roman"/>
          <w:bCs/>
          <w:sz w:val="26"/>
          <w:szCs w:val="26"/>
        </w:rPr>
        <w:t>,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 составе тарифа предусмотрены расходы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врачами-педиатрами участковых, медицинскими сестрами врачей общей практики (семейных врачей), а также медицинским персоналом фельдшерско-акушерских пунктов, врачами, фельдшерами и медицинскими сестрами скорой медицинской помощи, осуществляемые в соответствии с порядком, установленным Правительством Республики Башкортостан.</w:t>
      </w:r>
    </w:p>
    <w:p w:rsidR="00A93EB7" w:rsidRPr="006B11C6" w:rsidRDefault="00A93EB7" w:rsidP="00A93EB7">
      <w:pPr>
        <w:shd w:val="clear" w:color="auto" w:fill="FFFFFF"/>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Стимулирующие денежные выплаты медицинским работникам:</w:t>
      </w:r>
    </w:p>
    <w:p w:rsidR="00A93EB7" w:rsidRPr="006B11C6" w:rsidRDefault="00A93EB7" w:rsidP="00A93EB7">
      <w:pPr>
        <w:shd w:val="clear" w:color="auto" w:fill="FFFFFF"/>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93EB7" w:rsidRPr="006B11C6" w:rsidRDefault="00A93EB7" w:rsidP="00A93EB7">
      <w:pPr>
        <w:autoSpaceDE w:val="0"/>
        <w:autoSpaceDN w:val="0"/>
        <w:adjustRightInd w:val="0"/>
        <w:spacing w:before="260"/>
        <w:ind w:firstLine="540"/>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93EB7" w:rsidRPr="006B11C6" w:rsidRDefault="00A93EB7" w:rsidP="00A93EB7">
      <w:pPr>
        <w:autoSpaceDE w:val="0"/>
        <w:autoSpaceDN w:val="0"/>
        <w:adjustRightInd w:val="0"/>
        <w:spacing w:before="260"/>
        <w:ind w:firstLine="540"/>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93EB7" w:rsidRPr="006B11C6" w:rsidRDefault="00A93EB7" w:rsidP="00A93EB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врачам-специалистам за оказанную медицинскую помощь в амбулаторных условиях.</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 актов по оплате труда работников учреждений здравоохранения.</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3.</w:t>
      </w:r>
      <w:r w:rsidR="00FB53E4" w:rsidRPr="006B11C6">
        <w:rPr>
          <w:rFonts w:ascii="Times New Roman" w:eastAsia="Times New Roman" w:hAnsi="Times New Roman"/>
          <w:color w:val="111111"/>
          <w:sz w:val="26"/>
          <w:szCs w:val="26"/>
          <w:lang w:eastAsia="ru-RU"/>
        </w:rPr>
        <w:t>5</w:t>
      </w:r>
      <w:r w:rsidRPr="006B11C6">
        <w:rPr>
          <w:rFonts w:ascii="Times New Roman" w:eastAsia="Times New Roman" w:hAnsi="Times New Roman"/>
          <w:color w:val="111111"/>
          <w:sz w:val="26"/>
          <w:szCs w:val="26"/>
          <w:lang w:eastAsia="ru-RU"/>
        </w:rPr>
        <w:t>. Оплата расходов медицинских организаций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416E5E" w:rsidRPr="006B11C6">
        <w:rPr>
          <w:rFonts w:ascii="Times New Roman" w:eastAsia="Times New Roman" w:hAnsi="Times New Roman"/>
          <w:color w:val="111111"/>
          <w:sz w:val="26"/>
          <w:szCs w:val="26"/>
          <w:lang w:eastAsia="ru-RU"/>
        </w:rPr>
        <w:t xml:space="preserve"> (за исключением расходов в части оказания высокотехнологичной медицинской помощи в рамках базовой программы ОМС),</w:t>
      </w:r>
      <w:r w:rsidRPr="006B11C6">
        <w:rPr>
          <w:rFonts w:ascii="Times New Roman" w:eastAsia="Times New Roman" w:hAnsi="Times New Roman"/>
          <w:color w:val="111111"/>
          <w:sz w:val="26"/>
          <w:szCs w:val="26"/>
          <w:lang w:eastAsia="ru-RU"/>
        </w:rPr>
        <w:t xml:space="preserve"> осуществляется за счет бюджетных ассигнований соответствующих бюджетов.</w:t>
      </w:r>
    </w:p>
    <w:p w:rsidR="008F0574" w:rsidRPr="006B11C6"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0574" w:rsidRPr="006B11C6" w:rsidRDefault="008F0574" w:rsidP="008F057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3.</w:t>
      </w:r>
      <w:r w:rsidR="00FB53E4"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Финансирование расходов, включенных в структуру тарифа, при невыполнении МО объемов медицинской помощи, определенных Комиссией по разработке территориальной программыобязательного медицинского страхования в Республике Башкортостан, 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w:t>
      </w:r>
    </w:p>
    <w:p w:rsidR="008F0574" w:rsidRPr="006B11C6" w:rsidRDefault="008F0574" w:rsidP="008F057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 предоставленной сверх объемов, утвержденных Комиссией по разработке территориальной программыобязательного медицинского страхования в Республике Башкортостан.</w:t>
      </w:r>
    </w:p>
    <w:p w:rsidR="008F0574" w:rsidRPr="006B11C6" w:rsidRDefault="008F0574" w:rsidP="008F057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6B11C6" w:rsidRDefault="008F0574" w:rsidP="008F057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3.</w:t>
      </w:r>
      <w:r w:rsidR="003F093C" w:rsidRPr="006B11C6">
        <w:rPr>
          <w:rFonts w:ascii="Times New Roman" w:eastAsia="Times New Roman" w:hAnsi="Times New Roman"/>
          <w:color w:val="111111"/>
          <w:sz w:val="26"/>
          <w:szCs w:val="26"/>
          <w:lang w:eastAsia="ru-RU"/>
        </w:rPr>
        <w:t>7</w:t>
      </w:r>
      <w:r w:rsidRPr="006B11C6">
        <w:rPr>
          <w:rFonts w:ascii="Times New Roman" w:eastAsia="Times New Roman" w:hAnsi="Times New Roman"/>
          <w:color w:val="111111"/>
          <w:sz w:val="26"/>
          <w:szCs w:val="26"/>
          <w:lang w:eastAsia="ru-RU"/>
        </w:rPr>
        <w:t xml:space="preserve">. Предельная стоимость лабораторных и диагностических услуг при осуществлении расчетов между МО установлена в приложении № </w:t>
      </w:r>
      <w:r w:rsidR="00076912" w:rsidRPr="006B11C6">
        <w:rPr>
          <w:rFonts w:ascii="Times New Roman" w:eastAsia="Times New Roman" w:hAnsi="Times New Roman"/>
          <w:color w:val="111111"/>
          <w:sz w:val="26"/>
          <w:szCs w:val="26"/>
          <w:lang w:eastAsia="ru-RU"/>
        </w:rPr>
        <w:t>3</w:t>
      </w:r>
      <w:r w:rsidR="00FF3742"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«Предельная стоимость лабораторных и диагностических услуг при осуществлении расчетов между медицинскими организациями в сфере ОМС».</w:t>
      </w:r>
    </w:p>
    <w:p w:rsidR="008F0574" w:rsidRPr="006B11C6" w:rsidRDefault="008F0574" w:rsidP="008F057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8F0574" w:rsidRPr="006B11C6" w:rsidRDefault="008F0574" w:rsidP="008F057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3.</w:t>
      </w:r>
      <w:r w:rsidR="003F093C" w:rsidRPr="006B11C6">
        <w:rPr>
          <w:rFonts w:ascii="Times New Roman" w:eastAsia="Times New Roman" w:hAnsi="Times New Roman"/>
          <w:color w:val="111111"/>
          <w:sz w:val="26"/>
          <w:szCs w:val="26"/>
          <w:lang w:eastAsia="ru-RU"/>
        </w:rPr>
        <w:t>8</w:t>
      </w:r>
      <w:r w:rsidRPr="006B11C6">
        <w:rPr>
          <w:rFonts w:ascii="Times New Roman" w:eastAsia="Times New Roman" w:hAnsi="Times New Roman"/>
          <w:color w:val="111111"/>
          <w:sz w:val="26"/>
          <w:szCs w:val="26"/>
          <w:lang w:eastAsia="ru-RU"/>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3D6D9F" w:rsidRPr="006B11C6" w:rsidRDefault="003D6D9F" w:rsidP="002F211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CA0D77" w:rsidRPr="006B11C6" w:rsidRDefault="008F0574" w:rsidP="002F211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3.</w:t>
      </w:r>
      <w:r w:rsidR="003F093C"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w:t>
      </w:r>
      <w:r w:rsidR="00CA0D77" w:rsidRPr="006B11C6">
        <w:rPr>
          <w:rFonts w:ascii="Times New Roman" w:eastAsia="Times New Roman" w:hAnsi="Times New Roman"/>
          <w:color w:val="111111"/>
          <w:sz w:val="26"/>
          <w:szCs w:val="26"/>
          <w:lang w:eastAsia="ru-RU"/>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(численность застрахованного населения на основании данных регионального сегмента Единого регистра застрахованных лиц  по состоянию на 01.01.201</w:t>
      </w:r>
      <w:r w:rsidR="00FE7F4B" w:rsidRPr="006B11C6">
        <w:rPr>
          <w:rFonts w:ascii="Times New Roman" w:eastAsia="Times New Roman" w:hAnsi="Times New Roman"/>
          <w:color w:val="111111"/>
          <w:sz w:val="26"/>
          <w:szCs w:val="26"/>
          <w:lang w:eastAsia="ru-RU"/>
        </w:rPr>
        <w:t>9</w:t>
      </w:r>
      <w:r w:rsidR="00CA0D77" w:rsidRPr="006B11C6">
        <w:rPr>
          <w:rFonts w:ascii="Times New Roman" w:eastAsia="Times New Roman" w:hAnsi="Times New Roman"/>
          <w:color w:val="111111"/>
          <w:sz w:val="26"/>
          <w:szCs w:val="26"/>
          <w:lang w:eastAsia="ru-RU"/>
        </w:rPr>
        <w:t xml:space="preserve"> года - 4 0</w:t>
      </w:r>
      <w:r w:rsidR="00FE7F4B" w:rsidRPr="006B11C6">
        <w:rPr>
          <w:rFonts w:ascii="Times New Roman" w:eastAsia="Times New Roman" w:hAnsi="Times New Roman"/>
          <w:color w:val="111111"/>
          <w:sz w:val="26"/>
          <w:szCs w:val="26"/>
          <w:lang w:eastAsia="ru-RU"/>
        </w:rPr>
        <w:t>2</w:t>
      </w:r>
      <w:r w:rsidR="00CA0D77" w:rsidRPr="006B11C6">
        <w:rPr>
          <w:rFonts w:ascii="Times New Roman" w:eastAsia="Times New Roman" w:hAnsi="Times New Roman"/>
          <w:color w:val="111111"/>
          <w:sz w:val="26"/>
          <w:szCs w:val="26"/>
          <w:lang w:eastAsia="ru-RU"/>
        </w:rPr>
        <w:t>7 </w:t>
      </w:r>
      <w:r w:rsidR="00FE7F4B" w:rsidRPr="006B11C6">
        <w:rPr>
          <w:rFonts w:ascii="Times New Roman" w:eastAsia="Times New Roman" w:hAnsi="Times New Roman"/>
          <w:color w:val="111111"/>
          <w:sz w:val="26"/>
          <w:szCs w:val="26"/>
          <w:lang w:eastAsia="ru-RU"/>
        </w:rPr>
        <w:t>777</w:t>
      </w:r>
      <w:r w:rsidR="00CA0D77" w:rsidRPr="006B11C6">
        <w:rPr>
          <w:rFonts w:ascii="Times New Roman" w:eastAsia="Times New Roman" w:hAnsi="Times New Roman"/>
          <w:color w:val="111111"/>
          <w:sz w:val="26"/>
          <w:szCs w:val="26"/>
          <w:lang w:eastAsia="ru-RU"/>
        </w:rPr>
        <w:t xml:space="preserve"> человек) в части базовой программы обязательного медицинского страхования (подушевой норматив финансирования медицинской помощи), за исключением размера средств, направляемых на оплату медицинской помощи, оказываемой застрахованным лицам за пределами Республики Башкортостан на 20</w:t>
      </w:r>
      <w:r w:rsidR="00CA39A1" w:rsidRPr="006B11C6">
        <w:rPr>
          <w:rFonts w:ascii="Times New Roman" w:eastAsia="Times New Roman" w:hAnsi="Times New Roman"/>
          <w:color w:val="111111"/>
          <w:sz w:val="26"/>
          <w:szCs w:val="26"/>
          <w:lang w:eastAsia="ru-RU"/>
        </w:rPr>
        <w:t>20</w:t>
      </w:r>
      <w:r w:rsidR="00CA0D77" w:rsidRPr="006B11C6">
        <w:rPr>
          <w:rFonts w:ascii="Times New Roman" w:eastAsia="Times New Roman" w:hAnsi="Times New Roman"/>
          <w:color w:val="111111"/>
          <w:sz w:val="26"/>
          <w:szCs w:val="26"/>
          <w:lang w:eastAsia="ru-RU"/>
        </w:rPr>
        <w:t xml:space="preserve"> год, составляет:</w:t>
      </w:r>
    </w:p>
    <w:p w:rsidR="00CA0D77" w:rsidRPr="006B11C6" w:rsidRDefault="00CA0D77" w:rsidP="00B63B14">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в амбулаторных условиях – 4</w:t>
      </w:r>
      <w:r w:rsidR="00FE7F4B" w:rsidRPr="006B11C6">
        <w:rPr>
          <w:rFonts w:ascii="Times New Roman" w:eastAsia="Times New Roman" w:hAnsi="Times New Roman"/>
          <w:color w:val="111111"/>
          <w:sz w:val="26"/>
          <w:szCs w:val="26"/>
          <w:lang w:eastAsia="ru-RU"/>
        </w:rPr>
        <w:t> 796,82</w:t>
      </w:r>
      <w:r w:rsidRPr="006B11C6">
        <w:rPr>
          <w:rFonts w:ascii="Times New Roman" w:eastAsia="Times New Roman" w:hAnsi="Times New Roman"/>
          <w:color w:val="111111"/>
          <w:sz w:val="26"/>
          <w:szCs w:val="26"/>
          <w:lang w:eastAsia="ru-RU"/>
        </w:rPr>
        <w:t xml:space="preserve"> руб., исходя из расчетного объема средств, направляемых на финансирование медицинской помощи, оказанной в амбулаторных условиях 1</w:t>
      </w:r>
      <w:r w:rsidR="00FE7F4B" w:rsidRPr="006B11C6">
        <w:rPr>
          <w:rFonts w:ascii="Times New Roman" w:eastAsia="Times New Roman" w:hAnsi="Times New Roman"/>
          <w:color w:val="111111"/>
          <w:sz w:val="26"/>
          <w:szCs w:val="26"/>
          <w:lang w:eastAsia="ru-RU"/>
        </w:rPr>
        <w:t>9 320 536,379</w:t>
      </w:r>
      <w:r w:rsidRPr="006B11C6">
        <w:rPr>
          <w:rFonts w:ascii="Times New Roman" w:eastAsia="Times New Roman" w:hAnsi="Times New Roman"/>
          <w:color w:val="111111"/>
          <w:sz w:val="26"/>
          <w:szCs w:val="26"/>
          <w:lang w:eastAsia="ru-RU"/>
        </w:rPr>
        <w:t>тыс. руб.;</w:t>
      </w:r>
    </w:p>
    <w:p w:rsidR="00CA0D77" w:rsidRPr="006B11C6" w:rsidRDefault="00CA0D77" w:rsidP="00B63B14">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 в стационарных условиях – </w:t>
      </w:r>
      <w:r w:rsidR="00FE7F4B" w:rsidRPr="006B11C6">
        <w:rPr>
          <w:rFonts w:ascii="Times New Roman" w:eastAsia="Times New Roman" w:hAnsi="Times New Roman"/>
          <w:color w:val="111111"/>
          <w:sz w:val="26"/>
          <w:szCs w:val="26"/>
          <w:lang w:eastAsia="ru-RU"/>
        </w:rPr>
        <w:t>6 503,07</w:t>
      </w:r>
      <w:r w:rsidRPr="006B11C6">
        <w:rPr>
          <w:rFonts w:ascii="Times New Roman" w:eastAsia="Times New Roman" w:hAnsi="Times New Roman"/>
          <w:color w:val="111111"/>
          <w:sz w:val="26"/>
          <w:szCs w:val="26"/>
          <w:lang w:eastAsia="ru-RU"/>
        </w:rPr>
        <w:t xml:space="preserve"> руб., исходя из расчетного объема средств, направляемых на финансирование медицинской помощи, оказанной в стационарных условиях 2</w:t>
      </w:r>
      <w:r w:rsidR="00FE7F4B" w:rsidRPr="006B11C6">
        <w:rPr>
          <w:rFonts w:ascii="Times New Roman" w:eastAsia="Times New Roman" w:hAnsi="Times New Roman"/>
          <w:color w:val="111111"/>
          <w:sz w:val="26"/>
          <w:szCs w:val="26"/>
          <w:lang w:eastAsia="ru-RU"/>
        </w:rPr>
        <w:t xml:space="preserve">6 192 914,210 </w:t>
      </w:r>
      <w:r w:rsidRPr="006B11C6">
        <w:rPr>
          <w:rFonts w:ascii="Times New Roman" w:eastAsia="Times New Roman" w:hAnsi="Times New Roman"/>
          <w:color w:val="111111"/>
          <w:sz w:val="26"/>
          <w:szCs w:val="26"/>
          <w:lang w:eastAsia="ru-RU"/>
        </w:rPr>
        <w:t>тыс.руб. (с учетом высокотехнологичной медицинской помощи и медицинской реабилитации);</w:t>
      </w:r>
    </w:p>
    <w:p w:rsidR="00CA0D77" w:rsidRPr="006B11C6" w:rsidRDefault="00CA0D77" w:rsidP="00B63B14">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в условиях дневного стационара – 1</w:t>
      </w:r>
      <w:r w:rsidR="00FE7F4B" w:rsidRPr="006B11C6">
        <w:rPr>
          <w:rFonts w:ascii="Times New Roman" w:eastAsia="Times New Roman" w:hAnsi="Times New Roman"/>
          <w:color w:val="111111"/>
          <w:sz w:val="26"/>
          <w:szCs w:val="26"/>
          <w:lang w:eastAsia="ru-RU"/>
        </w:rPr>
        <w:t> 414,07</w:t>
      </w:r>
      <w:r w:rsidRPr="006B11C6">
        <w:rPr>
          <w:rFonts w:ascii="Times New Roman" w:eastAsia="Times New Roman" w:hAnsi="Times New Roman"/>
          <w:color w:val="111111"/>
          <w:sz w:val="26"/>
          <w:szCs w:val="26"/>
          <w:lang w:eastAsia="ru-RU"/>
        </w:rPr>
        <w:t xml:space="preserve"> руб., исходя из расчетного объема средств, направляемых на финансирование медицинской помощи, оказанной в условиях дневного стационара 5</w:t>
      </w:r>
      <w:r w:rsidR="00FE7F4B" w:rsidRPr="006B11C6">
        <w:rPr>
          <w:rFonts w:ascii="Times New Roman" w:eastAsia="Times New Roman" w:hAnsi="Times New Roman"/>
          <w:color w:val="111111"/>
          <w:sz w:val="26"/>
          <w:szCs w:val="26"/>
          <w:lang w:eastAsia="ru-RU"/>
        </w:rPr>
        <w:t> 695 573,271 т</w:t>
      </w:r>
      <w:r w:rsidRPr="006B11C6">
        <w:rPr>
          <w:rFonts w:ascii="Times New Roman" w:eastAsia="Times New Roman" w:hAnsi="Times New Roman"/>
          <w:color w:val="111111"/>
          <w:sz w:val="26"/>
          <w:szCs w:val="26"/>
          <w:lang w:eastAsia="ru-RU"/>
        </w:rPr>
        <w:t>ыс. руб.;</w:t>
      </w:r>
    </w:p>
    <w:p w:rsidR="00CA0D77" w:rsidRPr="006B11C6" w:rsidRDefault="00CA0D77" w:rsidP="00B63B14">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вне медицинской организации при оказании скорой медицинской помощи – 7</w:t>
      </w:r>
      <w:r w:rsidR="00FE7F4B" w:rsidRPr="006B11C6">
        <w:rPr>
          <w:rFonts w:ascii="Times New Roman" w:eastAsia="Times New Roman" w:hAnsi="Times New Roman"/>
          <w:color w:val="111111"/>
          <w:sz w:val="26"/>
          <w:szCs w:val="26"/>
          <w:lang w:eastAsia="ru-RU"/>
        </w:rPr>
        <w:t>66,50</w:t>
      </w:r>
      <w:r w:rsidRPr="006B11C6">
        <w:rPr>
          <w:rFonts w:ascii="Times New Roman" w:eastAsia="Times New Roman" w:hAnsi="Times New Roman"/>
          <w:color w:val="111111"/>
          <w:sz w:val="26"/>
          <w:szCs w:val="26"/>
          <w:lang w:eastAsia="ru-RU"/>
        </w:rPr>
        <w:t xml:space="preserve"> руб., исходя из расчетного объема средств, направляемых на финансирование медицинской помощи, оказанной вне медицинской организации 3</w:t>
      </w:r>
      <w:r w:rsidR="00FE7F4B" w:rsidRPr="006B11C6">
        <w:rPr>
          <w:rFonts w:ascii="Times New Roman" w:eastAsia="Times New Roman" w:hAnsi="Times New Roman"/>
          <w:color w:val="111111"/>
          <w:sz w:val="26"/>
          <w:szCs w:val="26"/>
          <w:lang w:eastAsia="ru-RU"/>
        </w:rPr>
        <w:t> </w:t>
      </w:r>
      <w:r w:rsidRPr="006B11C6">
        <w:rPr>
          <w:rFonts w:ascii="Times New Roman" w:eastAsia="Times New Roman" w:hAnsi="Times New Roman"/>
          <w:color w:val="111111"/>
          <w:sz w:val="26"/>
          <w:szCs w:val="26"/>
          <w:lang w:eastAsia="ru-RU"/>
        </w:rPr>
        <w:t>0</w:t>
      </w:r>
      <w:r w:rsidR="00FE7F4B" w:rsidRPr="006B11C6">
        <w:rPr>
          <w:rFonts w:ascii="Times New Roman" w:eastAsia="Times New Roman" w:hAnsi="Times New Roman"/>
          <w:color w:val="111111"/>
          <w:sz w:val="26"/>
          <w:szCs w:val="26"/>
          <w:lang w:eastAsia="ru-RU"/>
        </w:rPr>
        <w:t>87 299,814</w:t>
      </w:r>
      <w:r w:rsidRPr="006B11C6">
        <w:rPr>
          <w:rFonts w:ascii="Times New Roman" w:eastAsia="Times New Roman" w:hAnsi="Times New Roman"/>
          <w:color w:val="111111"/>
          <w:sz w:val="26"/>
          <w:szCs w:val="26"/>
          <w:lang w:eastAsia="ru-RU"/>
        </w:rPr>
        <w:t xml:space="preserve"> тыс. руб.</w:t>
      </w:r>
    </w:p>
    <w:p w:rsidR="008F0574" w:rsidRPr="006B11C6" w:rsidRDefault="008F0574" w:rsidP="008F0574">
      <w:pPr>
        <w:contextualSpacing/>
        <w:jc w:val="both"/>
        <w:rPr>
          <w:rFonts w:ascii="Times New Roman" w:hAnsi="Times New Roman"/>
          <w:sz w:val="26"/>
          <w:szCs w:val="26"/>
          <w:lang w:eastAsia="ru-RU"/>
        </w:rPr>
      </w:pP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IV. Неоплата или неполная оплата, а также уплата медицинской</w:t>
      </w: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 xml:space="preserve">организацией штрафов за неоказание, несвоевременное оказание </w:t>
      </w: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 xml:space="preserve">либо оказание медицинской помощи ненадлежащего качества </w:t>
      </w: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 xml:space="preserve">по результатам контроля, объемов сроков, качества </w:t>
      </w:r>
    </w:p>
    <w:p w:rsidR="008F0574" w:rsidRPr="006B11C6"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и условий предоставления медицинской помощи.</w:t>
      </w:r>
    </w:p>
    <w:p w:rsidR="00B63B14" w:rsidRPr="006B11C6" w:rsidRDefault="00744720" w:rsidP="00B63B14">
      <w:pPr>
        <w:shd w:val="clear" w:color="auto" w:fill="FFFFFF"/>
        <w:spacing w:before="100" w:beforeAutospacing="1" w:after="100" w:afterAutospacing="1"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4.1. Территориальный фонд обязательного медицинского страхования Республики Башкортостан 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Приказом Федерального фонда от 28 февраля 2019года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18 июня 2019г, регистрационный № 54950.</w:t>
      </w:r>
    </w:p>
    <w:p w:rsidR="00744720" w:rsidRPr="006B11C6" w:rsidRDefault="00744720" w:rsidP="00B63B14">
      <w:pPr>
        <w:shd w:val="clear" w:color="auto" w:fill="FFFFFF"/>
        <w:spacing w:before="100" w:beforeAutospacing="1" w:after="100" w:afterAutospacing="1"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4.2. В соответствии с Федеральным законом от 29 ноября 2010 года № 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14" w:history="1">
        <w:r w:rsidRPr="006B11C6">
          <w:rPr>
            <w:rFonts w:ascii="Times New Roman" w:eastAsia="Times New Roman" w:hAnsi="Times New Roman"/>
            <w:color w:val="111111"/>
            <w:sz w:val="26"/>
            <w:szCs w:val="26"/>
            <w:lang w:eastAsia="ru-RU"/>
          </w:rPr>
          <w:t>статьей 41</w:t>
        </w:r>
      </w:hyperlink>
      <w:r w:rsidRPr="006B11C6">
        <w:rPr>
          <w:rFonts w:ascii="Times New Roman" w:eastAsia="Times New Roman" w:hAnsi="Times New Roman"/>
          <w:color w:val="111111"/>
          <w:sz w:val="26"/>
          <w:szCs w:val="26"/>
          <w:lang w:eastAsia="ru-RU"/>
        </w:rPr>
        <w:t xml:space="preserve"> Федерального закона, условиями договора на оказание и оплату медицинской помощи по обязательному медицинскому страхованию. </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4.3.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Правилами обязательного медицинского страхования, утвержденными приказом Министерства здравоохраненияи социального развития Российской Федерации от 28 февраля 2019 года №108н «Об утверждении Правил обязательного медицинского страхования» (зарегистрирован Министерством юстиции Российской Федерации 17 мая 2019г, регистрационный № 54643).</w:t>
      </w:r>
    </w:p>
    <w:p w:rsidR="00B63B14" w:rsidRPr="006B11C6" w:rsidRDefault="00B63B14"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4.4. Общий размер санкций (С), применяемых к медицинским организациям, рассчитывается по формуле: С = Н + Сшт, где:</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Сшт-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Размер неоплаты или неполной оплаты затрат медицинской организации на оказание медицинской помощи (Н) рассчитывается по формуле: Н = РТ х Кно, где:</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РТ - размер тарифа на оплату медицинской помощи, действующий на дату оказания медицинской помощи;</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Кно - коэффициент для определения размера неполной оплаты медицинской помощи устанавливается в соответствии с Перечнем оснований неоплаты, неполной оплаты оказания медицинской помощи, штрафов (Приложение № 3</w:t>
      </w:r>
      <w:r w:rsidR="00FF3742"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к Соглашению).</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5" w:history="1">
        <w:r w:rsidRPr="006B11C6">
          <w:rPr>
            <w:rFonts w:ascii="Times New Roman" w:eastAsia="Times New Roman" w:hAnsi="Times New Roman"/>
            <w:color w:val="111111"/>
            <w:sz w:val="26"/>
            <w:szCs w:val="26"/>
            <w:lang w:eastAsia="ru-RU"/>
          </w:rPr>
          <w:t>пункт 4.6.1</w:t>
        </w:r>
      </w:hyperlink>
      <w:r w:rsidRPr="006B11C6">
        <w:rPr>
          <w:rFonts w:ascii="Times New Roman" w:eastAsia="Times New Roman" w:hAnsi="Times New Roman"/>
          <w:color w:val="111111"/>
          <w:sz w:val="26"/>
          <w:szCs w:val="26"/>
          <w:lang w:eastAsia="ru-RU"/>
        </w:rP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B63B14" w:rsidRPr="006B11C6" w:rsidRDefault="00B63B14"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4.5.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Сшт = РП x Кшт,</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1) при оказании медицинской помощи в амбулаторных условиях:</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Сшт = РП</w:t>
      </w:r>
      <w:r w:rsidRPr="006B11C6">
        <w:rPr>
          <w:rFonts w:ascii="Times New Roman" w:eastAsia="Times New Roman" w:hAnsi="Times New Roman"/>
          <w:sz w:val="26"/>
          <w:szCs w:val="26"/>
          <w:vertAlign w:val="subscript"/>
          <w:lang w:eastAsia="ru-RU"/>
        </w:rPr>
        <w:t>А</w:t>
      </w:r>
      <w:r w:rsidRPr="006B11C6">
        <w:rPr>
          <w:rFonts w:ascii="Times New Roman" w:eastAsia="Times New Roman" w:hAnsi="Times New Roman"/>
          <w:sz w:val="26"/>
          <w:szCs w:val="26"/>
          <w:lang w:eastAsia="ru-RU"/>
        </w:rPr>
        <w:t xml:space="preserve"> базовый x Кшт, где:</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РП</w:t>
      </w:r>
      <w:r w:rsidRPr="006B11C6">
        <w:rPr>
          <w:rFonts w:ascii="Times New Roman" w:eastAsia="Times New Roman" w:hAnsi="Times New Roman"/>
          <w:sz w:val="26"/>
          <w:szCs w:val="26"/>
          <w:vertAlign w:val="subscript"/>
          <w:lang w:eastAsia="ru-RU"/>
        </w:rPr>
        <w:t>А</w:t>
      </w:r>
      <w:r w:rsidRPr="006B11C6">
        <w:rPr>
          <w:rFonts w:ascii="Times New Roman" w:eastAsia="Times New Roman" w:hAnsi="Times New Roman"/>
          <w:sz w:val="26"/>
          <w:szCs w:val="26"/>
          <w:lang w:eastAsia="ru-RU"/>
        </w:rPr>
        <w:t xml:space="preserve"> базовый - подушевой норматив финансирования медицинской помощи, оказанной в амбулаторных условиях, установленный Тарифным соглашением Республики Башкортостан на дату проведения контроля объемов, сроков, качества и условий предоставления медицинской помощи в соответствии с </w:t>
      </w:r>
      <w:hyperlink r:id="rId16" w:history="1">
        <w:r w:rsidRPr="006B11C6">
          <w:rPr>
            <w:rFonts w:ascii="Times New Roman" w:eastAsia="Times New Roman" w:hAnsi="Times New Roman"/>
            <w:sz w:val="26"/>
            <w:szCs w:val="26"/>
            <w:lang w:eastAsia="ru-RU"/>
          </w:rPr>
          <w:t>порядком</w:t>
        </w:r>
      </w:hyperlink>
      <w:r w:rsidRPr="006B11C6">
        <w:rPr>
          <w:rFonts w:ascii="Times New Roman" w:eastAsia="Times New Roman" w:hAnsi="Times New Roman"/>
          <w:sz w:val="26"/>
          <w:szCs w:val="26"/>
          <w:lang w:eastAsia="ru-RU"/>
        </w:rPr>
        <w:t>организации и проведения контроля.</w:t>
      </w:r>
    </w:p>
    <w:p w:rsidR="00F52DA4" w:rsidRPr="006B11C6" w:rsidRDefault="00F52DA4" w:rsidP="00B63B14">
      <w:pPr>
        <w:shd w:val="clear" w:color="auto" w:fill="FFFFFF"/>
        <w:spacing w:after="0" w:line="240" w:lineRule="auto"/>
        <w:ind w:firstLine="709"/>
        <w:contextualSpacing/>
        <w:jc w:val="both"/>
        <w:rPr>
          <w:rFonts w:ascii="Times New Roman" w:hAnsi="Times New Roman"/>
          <w:sz w:val="26"/>
          <w:szCs w:val="26"/>
        </w:rPr>
      </w:pPr>
    </w:p>
    <w:p w:rsidR="00023372" w:rsidRPr="006B11C6" w:rsidRDefault="00023372" w:rsidP="00B63B14">
      <w:pPr>
        <w:shd w:val="clear" w:color="auto" w:fill="FFFFFF"/>
        <w:spacing w:after="0" w:line="240" w:lineRule="auto"/>
        <w:ind w:firstLine="709"/>
        <w:contextualSpacing/>
        <w:jc w:val="both"/>
        <w:rPr>
          <w:rFonts w:ascii="Times New Roman" w:eastAsia="Times New Roman" w:hAnsi="Times New Roman"/>
          <w:strike/>
          <w:sz w:val="26"/>
          <w:szCs w:val="26"/>
          <w:lang w:eastAsia="ru-RU"/>
        </w:rPr>
      </w:pPr>
      <w:r w:rsidRPr="006B11C6">
        <w:rPr>
          <w:rFonts w:ascii="Times New Roman" w:hAnsi="Times New Roman"/>
          <w:sz w:val="26"/>
          <w:szCs w:val="26"/>
        </w:rPr>
        <w:t>На 20</w:t>
      </w:r>
      <w:r w:rsidR="00FE7F4B" w:rsidRPr="006B11C6">
        <w:rPr>
          <w:rFonts w:ascii="Times New Roman" w:hAnsi="Times New Roman"/>
          <w:sz w:val="26"/>
          <w:szCs w:val="26"/>
        </w:rPr>
        <w:t>20</w:t>
      </w:r>
      <w:r w:rsidRPr="006B11C6">
        <w:rPr>
          <w:rFonts w:ascii="Times New Roman" w:hAnsi="Times New Roman"/>
          <w:sz w:val="26"/>
          <w:szCs w:val="26"/>
        </w:rPr>
        <w:t xml:space="preserve"> г. РП</w:t>
      </w:r>
      <w:r w:rsidRPr="006B11C6">
        <w:rPr>
          <w:rFonts w:ascii="Times New Roman" w:hAnsi="Times New Roman"/>
          <w:sz w:val="26"/>
          <w:szCs w:val="26"/>
          <w:vertAlign w:val="subscript"/>
        </w:rPr>
        <w:t>А</w:t>
      </w:r>
      <w:r w:rsidRPr="006B11C6">
        <w:rPr>
          <w:rFonts w:ascii="Times New Roman" w:hAnsi="Times New Roman"/>
          <w:sz w:val="26"/>
          <w:szCs w:val="26"/>
        </w:rPr>
        <w:t xml:space="preserve"> базовый составляет – </w:t>
      </w:r>
      <w:r w:rsidR="00B85DA7" w:rsidRPr="006B11C6">
        <w:rPr>
          <w:rFonts w:ascii="Times New Roman" w:hAnsi="Times New Roman"/>
          <w:bCs/>
          <w:color w:val="111111"/>
          <w:sz w:val="26"/>
          <w:szCs w:val="26"/>
        </w:rPr>
        <w:t>2 254,38</w:t>
      </w:r>
      <w:r w:rsidRPr="006B11C6">
        <w:rPr>
          <w:rFonts w:ascii="Times New Roman" w:hAnsi="Times New Roman"/>
          <w:sz w:val="26"/>
          <w:szCs w:val="26"/>
        </w:rPr>
        <w:t>руб.</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Кшт- коэффициент для определения размера штрафа устанавливается в соответствии с </w:t>
      </w:r>
      <w:hyperlink r:id="rId17" w:history="1">
        <w:r w:rsidRPr="006B11C6">
          <w:rPr>
            <w:rFonts w:ascii="Times New Roman" w:eastAsia="Times New Roman" w:hAnsi="Times New Roman"/>
            <w:sz w:val="26"/>
            <w:szCs w:val="26"/>
            <w:lang w:eastAsia="ru-RU"/>
          </w:rPr>
          <w:t>Перечнем</w:t>
        </w:r>
      </w:hyperlink>
      <w:r w:rsidRPr="006B11C6">
        <w:rPr>
          <w:rFonts w:ascii="Times New Roman" w:eastAsia="Times New Roman" w:hAnsi="Times New Roman"/>
          <w:sz w:val="26"/>
          <w:szCs w:val="26"/>
          <w:lang w:eastAsia="ru-RU"/>
        </w:rPr>
        <w:t xml:space="preserve"> оснований неоплаты, неполной оплаты оказания медицинской помощи, штрафов.</w:t>
      </w:r>
    </w:p>
    <w:p w:rsidR="00F52DA4" w:rsidRPr="006B11C6" w:rsidRDefault="00F52DA4"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2) при оказании скорой медицинской помощи вне медицинской организации:</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Сшт = РП</w:t>
      </w:r>
      <w:r w:rsidRPr="006B11C6">
        <w:rPr>
          <w:rFonts w:ascii="Times New Roman" w:eastAsia="Times New Roman" w:hAnsi="Times New Roman"/>
          <w:sz w:val="26"/>
          <w:szCs w:val="26"/>
          <w:vertAlign w:val="subscript"/>
          <w:lang w:eastAsia="ru-RU"/>
        </w:rPr>
        <w:t>СМП</w:t>
      </w:r>
      <w:r w:rsidRPr="006B11C6">
        <w:rPr>
          <w:rFonts w:ascii="Times New Roman" w:eastAsia="Times New Roman" w:hAnsi="Times New Roman"/>
          <w:sz w:val="26"/>
          <w:szCs w:val="26"/>
          <w:lang w:eastAsia="ru-RU"/>
        </w:rPr>
        <w:t xml:space="preserve"> базовый x Кшт, где:</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РП</w:t>
      </w:r>
      <w:r w:rsidRPr="006B11C6">
        <w:rPr>
          <w:rFonts w:ascii="Times New Roman" w:eastAsia="Times New Roman" w:hAnsi="Times New Roman"/>
          <w:sz w:val="26"/>
          <w:szCs w:val="26"/>
          <w:vertAlign w:val="subscript"/>
          <w:lang w:eastAsia="ru-RU"/>
        </w:rPr>
        <w:t>СМП</w:t>
      </w:r>
      <w:r w:rsidRPr="006B11C6">
        <w:rPr>
          <w:rFonts w:ascii="Times New Roman" w:eastAsia="Times New Roman" w:hAnsi="Times New Roman"/>
          <w:sz w:val="26"/>
          <w:szCs w:val="26"/>
          <w:lang w:eastAsia="ru-RU"/>
        </w:rPr>
        <w:t xml:space="preserve"> базовый - подушевой норматив финансирования скорой медицинской помощи, оказанной вне медицинской организации, установленный Тарифным соглашением Республики Башкортостан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F52DA4" w:rsidRPr="006B11C6" w:rsidRDefault="00F52DA4" w:rsidP="00B63B14">
      <w:pPr>
        <w:shd w:val="clear" w:color="auto" w:fill="FFFFFF"/>
        <w:spacing w:after="0" w:line="240" w:lineRule="auto"/>
        <w:ind w:firstLine="709"/>
        <w:contextualSpacing/>
        <w:jc w:val="both"/>
        <w:rPr>
          <w:rFonts w:ascii="Times New Roman" w:hAnsi="Times New Roman"/>
          <w:sz w:val="26"/>
          <w:szCs w:val="26"/>
        </w:rPr>
      </w:pPr>
    </w:p>
    <w:p w:rsidR="00744720" w:rsidRPr="006B11C6" w:rsidRDefault="005438B7"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hAnsi="Times New Roman"/>
          <w:sz w:val="26"/>
          <w:szCs w:val="26"/>
        </w:rPr>
        <w:t>На 20</w:t>
      </w:r>
      <w:r w:rsidR="00B63B14" w:rsidRPr="006B11C6">
        <w:rPr>
          <w:rFonts w:ascii="Times New Roman" w:hAnsi="Times New Roman"/>
          <w:sz w:val="26"/>
          <w:szCs w:val="26"/>
        </w:rPr>
        <w:t>20</w:t>
      </w:r>
      <w:r w:rsidRPr="006B11C6">
        <w:rPr>
          <w:rFonts w:ascii="Times New Roman" w:hAnsi="Times New Roman"/>
          <w:sz w:val="26"/>
          <w:szCs w:val="26"/>
        </w:rPr>
        <w:t xml:space="preserve"> г РП</w:t>
      </w:r>
      <w:r w:rsidRPr="006B11C6">
        <w:rPr>
          <w:rFonts w:ascii="Times New Roman" w:hAnsi="Times New Roman"/>
          <w:sz w:val="26"/>
          <w:szCs w:val="26"/>
          <w:vertAlign w:val="subscript"/>
        </w:rPr>
        <w:t>СМП</w:t>
      </w:r>
      <w:r w:rsidRPr="006B11C6">
        <w:rPr>
          <w:rFonts w:ascii="Times New Roman" w:hAnsi="Times New Roman"/>
          <w:sz w:val="26"/>
          <w:szCs w:val="26"/>
        </w:rPr>
        <w:t xml:space="preserve"> базовый составляет – </w:t>
      </w:r>
      <w:r w:rsidR="00746854" w:rsidRPr="006B11C6">
        <w:rPr>
          <w:rFonts w:ascii="Times New Roman" w:hAnsi="Times New Roman"/>
          <w:sz w:val="26"/>
          <w:szCs w:val="26"/>
        </w:rPr>
        <w:t>700,53</w:t>
      </w:r>
      <w:r w:rsidRPr="006B11C6">
        <w:rPr>
          <w:rFonts w:ascii="Times New Roman" w:hAnsi="Times New Roman"/>
          <w:sz w:val="26"/>
          <w:szCs w:val="26"/>
        </w:rPr>
        <w:t xml:space="preserve"> руб.</w:t>
      </w:r>
    </w:p>
    <w:p w:rsidR="002B1B82" w:rsidRPr="006B11C6" w:rsidRDefault="003D6D9F" w:rsidP="00B63B14">
      <w:pPr>
        <w:pStyle w:val="ConsPlusNormal"/>
        <w:spacing w:before="220"/>
        <w:jc w:val="both"/>
        <w:rPr>
          <w:sz w:val="28"/>
          <w:szCs w:val="28"/>
          <w:lang w:eastAsia="en-US"/>
        </w:rPr>
      </w:pPr>
      <w:r w:rsidRPr="006B11C6">
        <w:rPr>
          <w:sz w:val="28"/>
          <w:szCs w:val="28"/>
          <w:lang w:eastAsia="en-US"/>
        </w:rPr>
        <w:tab/>
      </w:r>
      <w:r w:rsidR="002B1B82" w:rsidRPr="006B11C6">
        <w:rPr>
          <w:sz w:val="28"/>
          <w:szCs w:val="28"/>
          <w:lang w:eastAsia="en-US"/>
        </w:rPr>
        <w:t>3) при оказании медицинской помощи в условиях стационара и в условиях дневного стационара:</w:t>
      </w:r>
    </w:p>
    <w:p w:rsidR="002B1B82" w:rsidRPr="006B11C6" w:rsidRDefault="002B1B82"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Сшт = РП</w:t>
      </w:r>
      <w:r w:rsidRPr="006B11C6">
        <w:rPr>
          <w:rFonts w:ascii="Times New Roman" w:eastAsia="Times New Roman" w:hAnsi="Times New Roman"/>
          <w:sz w:val="26"/>
          <w:szCs w:val="26"/>
          <w:vertAlign w:val="subscript"/>
          <w:lang w:eastAsia="ru-RU"/>
        </w:rPr>
        <w:t>СТ</w:t>
      </w:r>
      <w:r w:rsidRPr="006B11C6">
        <w:rPr>
          <w:rFonts w:ascii="Times New Roman" w:eastAsia="Times New Roman" w:hAnsi="Times New Roman"/>
          <w:sz w:val="26"/>
          <w:szCs w:val="26"/>
          <w:lang w:eastAsia="ru-RU"/>
        </w:rPr>
        <w:t xml:space="preserve"> x Кшт, где:</w:t>
      </w:r>
    </w:p>
    <w:p w:rsidR="002B1B82" w:rsidRPr="006B11C6" w:rsidRDefault="002B1B82" w:rsidP="00B63B14">
      <w:pPr>
        <w:shd w:val="clear" w:color="auto" w:fill="FFFFFF"/>
        <w:tabs>
          <w:tab w:val="left" w:pos="709"/>
        </w:tabs>
        <w:spacing w:line="240" w:lineRule="auto"/>
        <w:ind w:firstLine="567"/>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РП</w:t>
      </w:r>
      <w:r w:rsidRPr="006B11C6">
        <w:rPr>
          <w:rFonts w:ascii="Times New Roman" w:eastAsia="Times New Roman" w:hAnsi="Times New Roman"/>
          <w:sz w:val="26"/>
          <w:szCs w:val="26"/>
          <w:vertAlign w:val="subscript"/>
          <w:lang w:eastAsia="ru-RU"/>
        </w:rPr>
        <w:t>СТ</w:t>
      </w:r>
      <w:r w:rsidRPr="006B11C6">
        <w:rPr>
          <w:rFonts w:ascii="Times New Roman" w:eastAsia="Times New Roman" w:hAnsi="Times New Roman"/>
          <w:sz w:val="26"/>
          <w:szCs w:val="26"/>
          <w:lang w:eastAsia="ru-RU"/>
        </w:rP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F52DA4" w:rsidRPr="006B11C6" w:rsidRDefault="00F52DA4" w:rsidP="00B63B14">
      <w:pPr>
        <w:shd w:val="clear" w:color="auto" w:fill="FFFFFF"/>
        <w:tabs>
          <w:tab w:val="left" w:pos="709"/>
        </w:tabs>
        <w:spacing w:line="240" w:lineRule="auto"/>
        <w:ind w:firstLine="567"/>
        <w:contextualSpacing/>
        <w:jc w:val="both"/>
        <w:rPr>
          <w:rFonts w:ascii="Times New Roman" w:hAnsi="Times New Roman"/>
          <w:sz w:val="26"/>
          <w:szCs w:val="26"/>
        </w:rPr>
      </w:pPr>
    </w:p>
    <w:p w:rsidR="00F94768" w:rsidRPr="006B11C6" w:rsidRDefault="005438B7" w:rsidP="00B63B14">
      <w:pPr>
        <w:shd w:val="clear" w:color="auto" w:fill="FFFFFF"/>
        <w:tabs>
          <w:tab w:val="left" w:pos="709"/>
        </w:tabs>
        <w:spacing w:line="240" w:lineRule="auto"/>
        <w:ind w:firstLine="567"/>
        <w:contextualSpacing/>
        <w:jc w:val="both"/>
        <w:rPr>
          <w:rFonts w:ascii="Times New Roman" w:hAnsi="Times New Roman"/>
          <w:sz w:val="26"/>
          <w:szCs w:val="26"/>
        </w:rPr>
      </w:pPr>
      <w:r w:rsidRPr="006B11C6">
        <w:rPr>
          <w:rFonts w:ascii="Times New Roman" w:hAnsi="Times New Roman"/>
          <w:sz w:val="26"/>
          <w:szCs w:val="26"/>
        </w:rPr>
        <w:t>На 20</w:t>
      </w:r>
      <w:r w:rsidR="00B63B14" w:rsidRPr="006B11C6">
        <w:rPr>
          <w:rFonts w:ascii="Times New Roman" w:hAnsi="Times New Roman"/>
          <w:sz w:val="26"/>
          <w:szCs w:val="26"/>
        </w:rPr>
        <w:t>20</w:t>
      </w:r>
      <w:r w:rsidRPr="006B11C6">
        <w:rPr>
          <w:rFonts w:ascii="Times New Roman" w:hAnsi="Times New Roman"/>
          <w:sz w:val="26"/>
          <w:szCs w:val="26"/>
        </w:rPr>
        <w:t xml:space="preserve"> г. РП ст. составляет – 6</w:t>
      </w:r>
      <w:r w:rsidR="00F94768" w:rsidRPr="006B11C6">
        <w:rPr>
          <w:rFonts w:ascii="Times New Roman" w:hAnsi="Times New Roman"/>
          <w:sz w:val="26"/>
          <w:szCs w:val="26"/>
        </w:rPr>
        <w:t> 826,</w:t>
      </w:r>
      <w:r w:rsidR="00E002FE" w:rsidRPr="006B11C6">
        <w:rPr>
          <w:rFonts w:ascii="Times New Roman" w:hAnsi="Times New Roman"/>
          <w:sz w:val="26"/>
          <w:szCs w:val="26"/>
        </w:rPr>
        <w:t>67</w:t>
      </w:r>
      <w:r w:rsidRPr="006B11C6">
        <w:rPr>
          <w:rFonts w:ascii="Times New Roman" w:hAnsi="Times New Roman"/>
          <w:sz w:val="26"/>
          <w:szCs w:val="26"/>
        </w:rPr>
        <w:t xml:space="preserve"> руб.</w:t>
      </w:r>
      <w:r w:rsidR="00E002FE" w:rsidRPr="006B11C6">
        <w:rPr>
          <w:bCs/>
          <w:color w:val="111111"/>
          <w:sz w:val="28"/>
          <w:szCs w:val="28"/>
        </w:rPr>
        <w:t xml:space="preserve"> </w:t>
      </w:r>
    </w:p>
    <w:p w:rsidR="005438B7" w:rsidRPr="006B11C6" w:rsidRDefault="005438B7" w:rsidP="00B63B14">
      <w:pPr>
        <w:shd w:val="clear" w:color="auto" w:fill="FFFFFF"/>
        <w:tabs>
          <w:tab w:val="left" w:pos="709"/>
        </w:tabs>
        <w:spacing w:line="240" w:lineRule="auto"/>
        <w:ind w:firstLine="567"/>
        <w:contextualSpacing/>
        <w:jc w:val="both"/>
        <w:rPr>
          <w:rFonts w:ascii="Times New Roman" w:hAnsi="Times New Roman"/>
          <w:sz w:val="26"/>
          <w:szCs w:val="26"/>
        </w:rPr>
      </w:pPr>
      <w:r w:rsidRPr="006B11C6">
        <w:rPr>
          <w:rFonts w:ascii="Times New Roman" w:hAnsi="Times New Roman"/>
          <w:sz w:val="26"/>
          <w:szCs w:val="26"/>
        </w:rPr>
        <w:t>РПдн.ст. составляет – 1</w:t>
      </w:r>
      <w:r w:rsidR="00F94768" w:rsidRPr="006B11C6">
        <w:rPr>
          <w:rFonts w:ascii="Times New Roman" w:hAnsi="Times New Roman"/>
          <w:sz w:val="26"/>
          <w:szCs w:val="26"/>
        </w:rPr>
        <w:t> 433,</w:t>
      </w:r>
      <w:r w:rsidR="00E002FE" w:rsidRPr="006B11C6">
        <w:rPr>
          <w:rFonts w:ascii="Times New Roman" w:hAnsi="Times New Roman"/>
          <w:sz w:val="26"/>
          <w:szCs w:val="26"/>
        </w:rPr>
        <w:t>17</w:t>
      </w:r>
      <w:r w:rsidRPr="006B11C6">
        <w:rPr>
          <w:rFonts w:ascii="Times New Roman" w:hAnsi="Times New Roman"/>
          <w:sz w:val="26"/>
          <w:szCs w:val="26"/>
        </w:rPr>
        <w:t xml:space="preserve"> руб.</w:t>
      </w:r>
    </w:p>
    <w:p w:rsidR="00744720" w:rsidRPr="006B11C6" w:rsidRDefault="00744720" w:rsidP="00B63B14">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Средства от применения Территориальным фондом обязательного медицинского страхования Республики Башкортостан 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направляются на формирование нормированного страхового запаса в объеме и целях, предусмотренных ч.6 ст. 26 Федерального закона №326-ФЗ</w:t>
      </w:r>
      <w:r w:rsidR="00F94768" w:rsidRPr="006B11C6">
        <w:rPr>
          <w:rFonts w:ascii="Times New Roman" w:eastAsia="Times New Roman" w:hAnsi="Times New Roman"/>
          <w:sz w:val="26"/>
          <w:szCs w:val="26"/>
          <w:lang w:eastAsia="ru-RU"/>
        </w:rPr>
        <w:t>.</w:t>
      </w:r>
    </w:p>
    <w:p w:rsidR="00744720" w:rsidRPr="006B11C6" w:rsidRDefault="00744720" w:rsidP="00B63B14">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8F0574" w:rsidRPr="006B11C6" w:rsidRDefault="008F0574" w:rsidP="00A4299B">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r w:rsidRPr="006B11C6">
        <w:rPr>
          <w:rFonts w:ascii="Times New Roman" w:eastAsia="Times New Roman" w:hAnsi="Times New Roman"/>
          <w:b/>
          <w:bCs/>
          <w:color w:val="111111"/>
          <w:sz w:val="26"/>
          <w:szCs w:val="26"/>
          <w:lang w:eastAsia="ru-RU"/>
        </w:rPr>
        <w:t>V. Заключительные положения.</w:t>
      </w:r>
    </w:p>
    <w:p w:rsidR="008F0574" w:rsidRPr="006B11C6" w:rsidRDefault="008F0574" w:rsidP="00F5544A">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8F0574" w:rsidRPr="006B11C6" w:rsidRDefault="008F0574"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5.1. Порядок приема и форма заполнения реестра счетов и счетов на оплату медицинской помощи в Республике Башкортостан.</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5.1.1. Порядок приема реестров счетов и счетов на оплату медицинской помощи в Республике Башкортостан осуществляется в соответствии с приказом Министерства здравоохранения и социального развития Российской Федерации от 25.01.2011г. №29н «Об утверждении Порядка ведения персонифицированного учета в сфере обязательного медицинского страхования».</w:t>
      </w:r>
    </w:p>
    <w:p w:rsidR="008F0574" w:rsidRPr="006B11C6" w:rsidRDefault="008F0574"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color w:val="111111"/>
          <w:sz w:val="26"/>
          <w:szCs w:val="26"/>
          <w:lang w:eastAsia="ru-RU"/>
        </w:rPr>
        <w:t xml:space="preserve">5.1.2.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07.04.2011г. №79 «Об утверждении общих принципов построения </w:t>
      </w:r>
      <w:r w:rsidRPr="006B11C6">
        <w:rPr>
          <w:rFonts w:ascii="Times New Roman" w:eastAsia="Times New Roman" w:hAnsi="Times New Roman"/>
          <w:sz w:val="26"/>
          <w:szCs w:val="26"/>
          <w:lang w:eastAsia="ru-RU"/>
        </w:rPr>
        <w:t>функционирования информационных систем и порядка информационного взаимодействия в сфере обязательного медицинского страхования».</w:t>
      </w:r>
    </w:p>
    <w:p w:rsidR="003F093C" w:rsidRPr="006B11C6" w:rsidRDefault="003F093C" w:rsidP="003F093C">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3F093C" w:rsidRPr="006B11C6" w:rsidRDefault="003F093C" w:rsidP="003F093C">
      <w:pPr>
        <w:pStyle w:val="ConsPlusNormal"/>
        <w:ind w:firstLine="540"/>
        <w:contextualSpacing/>
        <w:jc w:val="both"/>
        <w:rPr>
          <w:rFonts w:eastAsia="Times New Roman"/>
          <w:color w:val="111111"/>
        </w:rPr>
      </w:pPr>
      <w:r w:rsidRPr="006B11C6">
        <w:tab/>
        <w:t xml:space="preserve">5.2. </w:t>
      </w:r>
      <w:r w:rsidRPr="006B11C6">
        <w:rPr>
          <w:rFonts w:eastAsia="Times New Roman"/>
          <w:color w:val="111111"/>
        </w:rPr>
        <w:t xml:space="preserve">Формирование реестров пролеченных больных </w:t>
      </w:r>
      <w:r w:rsidRPr="006B11C6">
        <w:rPr>
          <w:rFonts w:eastAsia="Times New Roman"/>
          <w:bCs/>
          <w:color w:val="111111"/>
        </w:rPr>
        <w:t xml:space="preserve">в стационарных условиях и условиях дневного стационара </w:t>
      </w:r>
      <w:r w:rsidRPr="006B11C6">
        <w:rPr>
          <w:rFonts w:eastAsia="Times New Roman"/>
          <w:color w:val="111111"/>
        </w:rPr>
        <w:t>медицинскими организациями осуществляется строго в соответствии с объемами в разрезе КСГ, доведенными Министерством здравоохранения Республики Башкортостан до медицинских организаций на 2020 год.</w:t>
      </w:r>
    </w:p>
    <w:p w:rsidR="003F093C" w:rsidRPr="006B11C6" w:rsidRDefault="003F093C" w:rsidP="003F093C">
      <w:pPr>
        <w:pStyle w:val="ConsPlusNormal"/>
        <w:ind w:firstLine="540"/>
        <w:contextualSpacing/>
        <w:jc w:val="both"/>
        <w:rPr>
          <w:rFonts w:eastAsia="Times New Roman"/>
          <w:color w:val="111111"/>
        </w:rPr>
      </w:pPr>
    </w:p>
    <w:p w:rsidR="003F093C" w:rsidRPr="006B11C6" w:rsidRDefault="003F093C" w:rsidP="003F093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5.3. По результатам деятельности круглосуточного и дневного стационаров медицинских организаций ТФОМС РБ проводится анализ сформированных реестров для оплаты за текущий месяц. Исходя из финансовой возможности и с учетом проведенного ТФОМС РБ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может устанавливать поправочные коэффициенты.</w:t>
      </w:r>
    </w:p>
    <w:p w:rsidR="00F52DA4" w:rsidRPr="006B11C6" w:rsidRDefault="00F52DA4" w:rsidP="003F093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5.</w:t>
      </w:r>
      <w:r w:rsidR="003F093C" w:rsidRPr="006B11C6">
        <w:rPr>
          <w:rFonts w:ascii="Times New Roman" w:eastAsia="Times New Roman" w:hAnsi="Times New Roman"/>
          <w:sz w:val="26"/>
          <w:szCs w:val="26"/>
          <w:lang w:eastAsia="ru-RU"/>
        </w:rPr>
        <w:t>4</w:t>
      </w:r>
      <w:r w:rsidRPr="006B11C6">
        <w:rPr>
          <w:rFonts w:ascii="Times New Roman" w:eastAsia="Times New Roman" w:hAnsi="Times New Roman"/>
          <w:sz w:val="26"/>
          <w:szCs w:val="26"/>
          <w:lang w:eastAsia="ru-RU"/>
        </w:rPr>
        <w:t>. Индексация на медицинские услуги в системе ОМС осуществляется в установленном порядке при условии обеспеченности средствами ОМС.</w:t>
      </w:r>
    </w:p>
    <w:p w:rsidR="008F0574" w:rsidRPr="006B11C6" w:rsidRDefault="008F0574" w:rsidP="00F5544A">
      <w:pPr>
        <w:shd w:val="clear" w:color="auto" w:fill="FFFFFF"/>
        <w:spacing w:after="0" w:line="240" w:lineRule="auto"/>
        <w:ind w:firstLine="708"/>
        <w:jc w:val="both"/>
        <w:rPr>
          <w:rFonts w:ascii="Times New Roman" w:eastAsia="Times New Roman" w:hAnsi="Times New Roman"/>
          <w:sz w:val="26"/>
          <w:szCs w:val="26"/>
          <w:lang w:eastAsia="ru-RU"/>
        </w:rPr>
      </w:pPr>
    </w:p>
    <w:p w:rsidR="008F0574" w:rsidRPr="006B11C6" w:rsidRDefault="008F0574" w:rsidP="00F5544A">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5.</w:t>
      </w:r>
      <w:r w:rsidR="003F093C" w:rsidRPr="006B11C6">
        <w:rPr>
          <w:rFonts w:ascii="Times New Roman" w:eastAsia="Times New Roman" w:hAnsi="Times New Roman"/>
          <w:sz w:val="26"/>
          <w:szCs w:val="26"/>
          <w:lang w:eastAsia="ru-RU"/>
        </w:rPr>
        <w:t>5</w:t>
      </w:r>
      <w:r w:rsidRPr="006B11C6">
        <w:rPr>
          <w:rFonts w:ascii="Times New Roman" w:eastAsia="Times New Roman" w:hAnsi="Times New Roman"/>
          <w:sz w:val="26"/>
          <w:szCs w:val="26"/>
          <w:lang w:eastAsia="ru-RU"/>
        </w:rPr>
        <w:t>. Неотъемлемой частью Соглашения являются:</w:t>
      </w:r>
    </w:p>
    <w:p w:rsidR="008F0574" w:rsidRPr="006B11C6" w:rsidRDefault="008F0574"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color w:val="111111"/>
          <w:sz w:val="26"/>
          <w:szCs w:val="26"/>
          <w:lang w:eastAsia="ru-RU"/>
        </w:rPr>
        <w:t xml:space="preserve">Ø </w:t>
      </w:r>
      <w:r w:rsidRPr="006B11C6">
        <w:rPr>
          <w:rFonts w:ascii="Times New Roman" w:eastAsia="Times New Roman" w:hAnsi="Times New Roman"/>
          <w:sz w:val="26"/>
          <w:szCs w:val="26"/>
          <w:lang w:eastAsia="ru-RU"/>
        </w:rPr>
        <w:t>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на 20</w:t>
      </w:r>
      <w:r w:rsidR="00B63B14" w:rsidRPr="006B11C6">
        <w:rPr>
          <w:rFonts w:ascii="Times New Roman" w:eastAsia="Times New Roman" w:hAnsi="Times New Roman"/>
          <w:sz w:val="26"/>
          <w:szCs w:val="26"/>
          <w:lang w:eastAsia="ru-RU"/>
        </w:rPr>
        <w:t>20</w:t>
      </w:r>
      <w:r w:rsidRPr="006B11C6">
        <w:rPr>
          <w:rFonts w:ascii="Times New Roman" w:eastAsia="Times New Roman" w:hAnsi="Times New Roman"/>
          <w:sz w:val="26"/>
          <w:szCs w:val="26"/>
          <w:lang w:eastAsia="ru-RU"/>
        </w:rPr>
        <w:t xml:space="preserve"> год (Приложение № 1 к Соглашению);</w:t>
      </w:r>
    </w:p>
    <w:p w:rsidR="00746854" w:rsidRPr="006B11C6" w:rsidRDefault="00746854"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color w:val="111111"/>
          <w:sz w:val="26"/>
          <w:szCs w:val="26"/>
          <w:lang w:eastAsia="ru-RU"/>
        </w:rPr>
        <w:t>Ø</w:t>
      </w:r>
      <w:r w:rsidRPr="006B11C6">
        <w:rPr>
          <w:rFonts w:ascii="Times New Roman" w:eastAsia="Times New Roman" w:hAnsi="Times New Roman"/>
          <w:sz w:val="26"/>
          <w:szCs w:val="26"/>
          <w:lang w:eastAsia="ru-RU"/>
        </w:rPr>
        <w:t>Перечень медицинских организаций, оказывающих медицинскую помощь в амбулаторных условиях и имеющих прикрепленное население, по уровням оказания медицинской помощи в Республике Башкортостан на 2020 год</w:t>
      </w:r>
      <w:r w:rsidRPr="006B11C6">
        <w:rPr>
          <w:rFonts w:ascii="Times New Roman" w:eastAsia="Times New Roman" w:hAnsi="Times New Roman"/>
          <w:color w:val="111111"/>
          <w:sz w:val="26"/>
          <w:szCs w:val="26"/>
          <w:lang w:eastAsia="ru-RU"/>
        </w:rPr>
        <w:t>(Приложение № 2 к Соглашению);</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Перечень государственных учреждений здравоохранения Республики Башкортостан и других медицинских организаций, участвующих в реализации территориальной программы обязательного медицинского страхования, в соответствии с уровнями трехуровневой системы организации медицинской помощи в Республике Башкортостан на 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 (Приложение № </w:t>
      </w:r>
      <w:r w:rsidR="00746854" w:rsidRPr="006B11C6">
        <w:rPr>
          <w:rFonts w:ascii="Times New Roman" w:eastAsia="Times New Roman" w:hAnsi="Times New Roman"/>
          <w:color w:val="111111"/>
          <w:sz w:val="26"/>
          <w:szCs w:val="26"/>
          <w:lang w:eastAsia="ru-RU"/>
        </w:rPr>
        <w:t>3</w:t>
      </w:r>
      <w:r w:rsidRPr="006B11C6">
        <w:rPr>
          <w:rFonts w:ascii="Times New Roman" w:eastAsia="Times New Roman" w:hAnsi="Times New Roman"/>
          <w:color w:val="111111"/>
          <w:sz w:val="26"/>
          <w:szCs w:val="26"/>
          <w:lang w:eastAsia="ru-RU"/>
        </w:rPr>
        <w:t xml:space="preserve"> к Соглашению);</w:t>
      </w:r>
    </w:p>
    <w:p w:rsidR="00746854" w:rsidRPr="006B11C6" w:rsidRDefault="00270987" w:rsidP="0074685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w:t>
      </w:r>
      <w:r w:rsidR="00981412" w:rsidRPr="006B11C6">
        <w:rPr>
          <w:rFonts w:ascii="Times New Roman" w:eastAsia="Times New Roman" w:hAnsi="Times New Roman"/>
          <w:color w:val="111111"/>
          <w:sz w:val="26"/>
          <w:szCs w:val="26"/>
          <w:lang w:eastAsia="ru-RU"/>
        </w:rPr>
        <w:t xml:space="preserve"> </w:t>
      </w:r>
      <w:r w:rsidR="00746854" w:rsidRPr="006B11C6">
        <w:rPr>
          <w:rFonts w:ascii="Times New Roman" w:eastAsia="Times New Roman" w:hAnsi="Times New Roman"/>
          <w:color w:val="111111"/>
          <w:sz w:val="26"/>
          <w:szCs w:val="26"/>
          <w:lang w:eastAsia="ru-RU"/>
        </w:rPr>
        <w:t>Коэффициенты</w:t>
      </w:r>
      <w:r w:rsidR="00981412" w:rsidRPr="006B11C6">
        <w:rPr>
          <w:rFonts w:ascii="Times New Roman" w:eastAsia="Times New Roman" w:hAnsi="Times New Roman"/>
          <w:color w:val="111111"/>
          <w:sz w:val="26"/>
          <w:szCs w:val="26"/>
          <w:lang w:eastAsia="ru-RU"/>
        </w:rPr>
        <w:t xml:space="preserve"> </w:t>
      </w:r>
      <w:r w:rsidR="00746854" w:rsidRPr="006B11C6">
        <w:rPr>
          <w:rFonts w:ascii="Times New Roman" w:eastAsia="Times New Roman" w:hAnsi="Times New Roman"/>
          <w:color w:val="111111"/>
          <w:sz w:val="26"/>
          <w:szCs w:val="26"/>
          <w:lang w:eastAsia="ru-RU"/>
        </w:rPr>
        <w:t>дифференциации</w:t>
      </w:r>
      <w:r w:rsidR="00981412" w:rsidRPr="006B11C6">
        <w:rPr>
          <w:rFonts w:ascii="Times New Roman" w:eastAsia="Times New Roman" w:hAnsi="Times New Roman"/>
          <w:color w:val="111111"/>
          <w:sz w:val="26"/>
          <w:szCs w:val="26"/>
          <w:lang w:eastAsia="ru-RU"/>
        </w:rPr>
        <w:t xml:space="preserve"> </w:t>
      </w:r>
      <w:r w:rsidR="00746854" w:rsidRPr="006B11C6">
        <w:rPr>
          <w:rFonts w:ascii="Times New Roman" w:eastAsia="Times New Roman" w:hAnsi="Times New Roman"/>
          <w:color w:val="111111"/>
          <w:sz w:val="26"/>
          <w:szCs w:val="26"/>
          <w:lang w:eastAsia="ru-RU"/>
        </w:rPr>
        <w:t xml:space="preserve">для медицинских организаций Республики Башкортостан на 2020 год,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w:t>
      </w:r>
      <w:r w:rsidRPr="006B11C6">
        <w:rPr>
          <w:rFonts w:ascii="Times New Roman" w:eastAsia="Times New Roman" w:hAnsi="Times New Roman"/>
          <w:color w:val="111111"/>
          <w:sz w:val="26"/>
          <w:szCs w:val="26"/>
          <w:lang w:eastAsia="ru-RU"/>
        </w:rPr>
        <w:t>(Приложение  № 6 к Соглашению);</w:t>
      </w:r>
    </w:p>
    <w:p w:rsidR="00B12066" w:rsidRPr="006B11C6" w:rsidRDefault="00B12066" w:rsidP="0074685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Ø </w:t>
      </w:r>
      <w:r w:rsidR="00A94FDB" w:rsidRPr="006B11C6">
        <w:rPr>
          <w:rFonts w:ascii="Times New Roman" w:eastAsia="Times New Roman" w:hAnsi="Times New Roman"/>
          <w:color w:val="111111"/>
          <w:sz w:val="26"/>
          <w:szCs w:val="26"/>
          <w:lang w:eastAsia="ru-RU"/>
        </w:rPr>
        <w:t>Коэффициенты дифференциации для расчета подушевого норматива финансирования на прикрепившихся лиц по медицинской помощи, оказываемой в амбулаторных условиях, по состоянию на 01.01.2020 года</w:t>
      </w:r>
      <w:r w:rsidRPr="006B11C6">
        <w:rPr>
          <w:rFonts w:ascii="Times New Roman" w:eastAsia="Times New Roman" w:hAnsi="Times New Roman"/>
          <w:color w:val="111111"/>
          <w:sz w:val="26"/>
          <w:szCs w:val="26"/>
          <w:lang w:eastAsia="ru-RU"/>
        </w:rPr>
        <w:t xml:space="preserve"> (Приложение № 7 к Соглашению);</w:t>
      </w:r>
    </w:p>
    <w:p w:rsidR="00B12066" w:rsidRPr="006B11C6" w:rsidRDefault="00B12066" w:rsidP="0074685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Коэффициент уровня оказания амбулаторной медицинской помощи,по состоянию на 01.01.2020 года(Приложение № 8 к Соглашению);</w:t>
      </w:r>
    </w:p>
    <w:p w:rsidR="00270987" w:rsidRPr="006B11C6" w:rsidRDefault="00270987" w:rsidP="0027098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Коэффициенты дифференциации с учетом половозрастныхзатратна 2020год(Приложение № </w:t>
      </w:r>
      <w:r w:rsidR="00B12066"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 xml:space="preserve"> к Соглашению);</w:t>
      </w:r>
    </w:p>
    <w:p w:rsidR="00B12066" w:rsidRPr="006B11C6" w:rsidRDefault="00B12066" w:rsidP="00B1206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Распределение медицинских организаций по группам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на 2020 год(Приложение № 10 к Соглашению);</w:t>
      </w:r>
    </w:p>
    <w:p w:rsidR="00FF3742" w:rsidRPr="006B11C6" w:rsidRDefault="00FF3742" w:rsidP="00B1206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w:t>
      </w:r>
      <w:r w:rsidR="009F3E90" w:rsidRPr="006B11C6">
        <w:rPr>
          <w:rFonts w:ascii="Times New Roman" w:eastAsia="Times New Roman" w:hAnsi="Times New Roman"/>
          <w:color w:val="111111"/>
          <w:sz w:val="26"/>
          <w:szCs w:val="26"/>
          <w:lang w:eastAsia="ru-RU"/>
        </w:rPr>
        <w:t>Финансовый размер обеспечения фельдшерских/</w:t>
      </w:r>
      <w:r w:rsidR="00110BC6" w:rsidRPr="006B11C6">
        <w:rPr>
          <w:rFonts w:ascii="Times New Roman" w:eastAsia="Times New Roman" w:hAnsi="Times New Roman"/>
          <w:color w:val="111111"/>
          <w:sz w:val="26"/>
          <w:szCs w:val="26"/>
          <w:lang w:eastAsia="ru-RU"/>
        </w:rPr>
        <w:t>фельдшерско-акушерских пунктов</w:t>
      </w:r>
      <w:r w:rsidR="009F3E90" w:rsidRPr="006B11C6">
        <w:rPr>
          <w:rFonts w:ascii="Times New Roman" w:eastAsia="Times New Roman" w:hAnsi="Times New Roman"/>
          <w:color w:val="111111"/>
          <w:sz w:val="26"/>
          <w:szCs w:val="26"/>
          <w:lang w:eastAsia="ru-RU"/>
        </w:rPr>
        <w:t>,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2020 год (Приложение№ 11 к Соглашению);</w:t>
      </w:r>
    </w:p>
    <w:p w:rsidR="00270987" w:rsidRPr="006B11C6" w:rsidRDefault="00270987" w:rsidP="0027098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Перечень фельдшерских, фельдшерско - акушерских пунктов, дифференцированных по численности обслуживаемого населения на 2020 год(Приложение № 1</w:t>
      </w:r>
      <w:r w:rsidR="009F3E90"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к Соглашению).</w:t>
      </w:r>
    </w:p>
    <w:p w:rsidR="008F0574" w:rsidRPr="006B11C6" w:rsidRDefault="00110BC6" w:rsidP="00E603E3">
      <w:pPr>
        <w:spacing w:after="0" w:line="240" w:lineRule="auto"/>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ab/>
      </w:r>
      <w:r w:rsidR="00E603E3" w:rsidRPr="006B11C6">
        <w:rPr>
          <w:rFonts w:ascii="Times New Roman" w:eastAsia="Times New Roman" w:hAnsi="Times New Roman"/>
          <w:color w:val="111111"/>
          <w:sz w:val="26"/>
          <w:szCs w:val="26"/>
          <w:lang w:eastAsia="ru-RU"/>
        </w:rPr>
        <w:t>Ø</w:t>
      </w:r>
      <w:r w:rsidR="00981412"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Стоимость одного посещения медицинской помощи в амбулаторных условиях, оказываемо</w:t>
      </w:r>
      <w:r w:rsidR="00E603E3" w:rsidRPr="006B11C6">
        <w:rPr>
          <w:rFonts w:ascii="Times New Roman" w:eastAsia="Times New Roman" w:hAnsi="Times New Roman"/>
          <w:color w:val="111111"/>
          <w:sz w:val="26"/>
          <w:szCs w:val="26"/>
          <w:lang w:eastAsia="ru-RU"/>
        </w:rPr>
        <w:t xml:space="preserve">й </w:t>
      </w:r>
      <w:r w:rsidRPr="006B11C6">
        <w:rPr>
          <w:rFonts w:ascii="Times New Roman" w:eastAsia="Times New Roman" w:hAnsi="Times New Roman"/>
          <w:color w:val="111111"/>
          <w:sz w:val="26"/>
          <w:szCs w:val="26"/>
          <w:lang w:eastAsia="ru-RU"/>
        </w:rPr>
        <w:t>с профилактической ииными целями по состо</w:t>
      </w:r>
      <w:r w:rsidR="00E603E3" w:rsidRPr="006B11C6">
        <w:rPr>
          <w:rFonts w:ascii="Times New Roman" w:eastAsia="Times New Roman" w:hAnsi="Times New Roman"/>
          <w:color w:val="111111"/>
          <w:sz w:val="26"/>
          <w:szCs w:val="26"/>
          <w:lang w:eastAsia="ru-RU"/>
        </w:rPr>
        <w:t xml:space="preserve">янию на 01.01.2020 года </w:t>
      </w:r>
      <w:r w:rsidR="008F0574" w:rsidRPr="006B11C6">
        <w:rPr>
          <w:rFonts w:ascii="Times New Roman" w:eastAsia="Times New Roman" w:hAnsi="Times New Roman"/>
          <w:color w:val="111111"/>
          <w:sz w:val="26"/>
          <w:szCs w:val="26"/>
          <w:lang w:eastAsia="ru-RU"/>
        </w:rPr>
        <w:t>(Приложение №1</w:t>
      </w:r>
      <w:r w:rsidR="009F3E90" w:rsidRPr="006B11C6">
        <w:rPr>
          <w:rFonts w:ascii="Times New Roman" w:eastAsia="Times New Roman" w:hAnsi="Times New Roman"/>
          <w:color w:val="111111"/>
          <w:sz w:val="26"/>
          <w:szCs w:val="26"/>
          <w:lang w:eastAsia="ru-RU"/>
        </w:rPr>
        <w:t>3</w:t>
      </w:r>
      <w:r w:rsidR="008F0574" w:rsidRPr="006B11C6">
        <w:rPr>
          <w:rFonts w:ascii="Times New Roman" w:eastAsia="Times New Roman" w:hAnsi="Times New Roman"/>
          <w:color w:val="111111"/>
          <w:sz w:val="26"/>
          <w:szCs w:val="26"/>
          <w:lang w:eastAsia="ru-RU"/>
        </w:rPr>
        <w:t xml:space="preserve"> к Соглашению);</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Стоимость одного посещения медицинской помощи в амбулаторных условиях, оказываемой в неотложной форме по состоянию на 01.01.20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года (Приложение № 1</w:t>
      </w:r>
      <w:r w:rsidR="009F3E90"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 xml:space="preserve"> к Соглашению);</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Стоимость одного обращения для медицинской помощи в амбулаторных условиях, оказываемых в связи с заболеваниями по состоянию на 01.01.20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года (Приложение № 1</w:t>
      </w:r>
      <w:r w:rsidR="009F3E90" w:rsidRPr="006B11C6">
        <w:rPr>
          <w:rFonts w:ascii="Times New Roman" w:eastAsia="Times New Roman" w:hAnsi="Times New Roman"/>
          <w:color w:val="111111"/>
          <w:sz w:val="26"/>
          <w:szCs w:val="26"/>
          <w:lang w:eastAsia="ru-RU"/>
        </w:rPr>
        <w:t>5</w:t>
      </w:r>
      <w:r w:rsidRPr="006B11C6">
        <w:rPr>
          <w:rFonts w:ascii="Times New Roman" w:eastAsia="Times New Roman" w:hAnsi="Times New Roman"/>
          <w:color w:val="111111"/>
          <w:sz w:val="26"/>
          <w:szCs w:val="26"/>
          <w:lang w:eastAsia="ru-RU"/>
        </w:rPr>
        <w:t xml:space="preserve"> к Соглашению);</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Ø </w:t>
      </w:r>
      <w:r w:rsidR="00912F33" w:rsidRPr="006B11C6">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 и с</w:t>
      </w:r>
      <w:r w:rsidRPr="006B11C6">
        <w:rPr>
          <w:rFonts w:ascii="Times New Roman" w:eastAsia="Times New Roman" w:hAnsi="Times New Roman"/>
          <w:color w:val="111111"/>
          <w:sz w:val="26"/>
          <w:szCs w:val="26"/>
          <w:lang w:eastAsia="ru-RU"/>
        </w:rPr>
        <w:t>тоимость лечебно-диагностических услуг по состоянию на 01.01.20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года (Приложение № 1</w:t>
      </w:r>
      <w:r w:rsidR="009F3E90"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 к Соглашению);</w:t>
      </w:r>
    </w:p>
    <w:p w:rsidR="0051355E" w:rsidRPr="006B11C6" w:rsidRDefault="00613F7C" w:rsidP="00613F7C">
      <w:pPr>
        <w:shd w:val="clear" w:color="auto" w:fill="FFFFFF"/>
        <w:spacing w:after="0" w:line="240" w:lineRule="auto"/>
        <w:ind w:firstLine="709"/>
        <w:jc w:val="both"/>
        <w:rPr>
          <w:rFonts w:ascii="Times New Roman" w:eastAsia="Times New Roman" w:hAnsi="Times New Roman"/>
          <w:sz w:val="26"/>
          <w:szCs w:val="26"/>
          <w:lang w:eastAsia="ru-RU"/>
        </w:rPr>
      </w:pPr>
      <w:r w:rsidRPr="006B11C6">
        <w:rPr>
          <w:rFonts w:ascii="Times New Roman" w:eastAsia="Times New Roman" w:hAnsi="Times New Roman"/>
          <w:color w:val="111111"/>
          <w:sz w:val="26"/>
          <w:szCs w:val="26"/>
          <w:lang w:eastAsia="ru-RU"/>
        </w:rPr>
        <w:t xml:space="preserve">Ø Стоимость 1 комплексного посещения при проведении диспансеризации определенных групп взрослого </w:t>
      </w:r>
      <w:r w:rsidR="0051355E" w:rsidRPr="006B11C6">
        <w:rPr>
          <w:rFonts w:ascii="Times New Roman" w:eastAsia="Times New Roman" w:hAnsi="Times New Roman"/>
          <w:color w:val="111111"/>
          <w:sz w:val="26"/>
          <w:szCs w:val="26"/>
          <w:lang w:eastAsia="ru-RU"/>
        </w:rPr>
        <w:t>населения по состоянию на 01.01.2020 года (Приложение №1</w:t>
      </w:r>
      <w:r w:rsidR="009F3E90" w:rsidRPr="006B11C6">
        <w:rPr>
          <w:rFonts w:ascii="Times New Roman" w:eastAsia="Times New Roman" w:hAnsi="Times New Roman"/>
          <w:color w:val="111111"/>
          <w:sz w:val="26"/>
          <w:szCs w:val="26"/>
          <w:lang w:eastAsia="ru-RU"/>
        </w:rPr>
        <w:t>7</w:t>
      </w:r>
      <w:r w:rsidR="0051355E" w:rsidRPr="006B11C6">
        <w:rPr>
          <w:rFonts w:ascii="Times New Roman" w:eastAsia="Times New Roman" w:hAnsi="Times New Roman"/>
          <w:color w:val="111111"/>
          <w:sz w:val="26"/>
          <w:szCs w:val="26"/>
          <w:lang w:eastAsia="ru-RU"/>
        </w:rPr>
        <w:t xml:space="preserve"> к Соглашению);</w:t>
      </w:r>
    </w:p>
    <w:p w:rsidR="0051355E" w:rsidRPr="006B11C6" w:rsidRDefault="0051355E" w:rsidP="0051355E">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Ø </w:t>
      </w:r>
      <w:r w:rsidR="00A94FDB" w:rsidRPr="006B11C6">
        <w:rPr>
          <w:rFonts w:ascii="Times New Roman" w:eastAsia="Times New Roman" w:hAnsi="Times New Roman"/>
          <w:sz w:val="26"/>
          <w:szCs w:val="26"/>
          <w:lang w:eastAsia="ru-RU"/>
        </w:rPr>
        <w:t xml:space="preserve">Стоимость 1 комплексного посещения </w:t>
      </w:r>
      <w:r w:rsidR="000F3074" w:rsidRPr="006B11C6">
        <w:rPr>
          <w:rFonts w:ascii="Times New Roman" w:eastAsia="Times New Roman" w:hAnsi="Times New Roman"/>
          <w:sz w:val="26"/>
          <w:szCs w:val="26"/>
          <w:lang w:eastAsia="ru-RU"/>
        </w:rPr>
        <w:t xml:space="preserve">при </w:t>
      </w:r>
      <w:r w:rsidR="00A94FDB" w:rsidRPr="006B11C6">
        <w:rPr>
          <w:rFonts w:ascii="Times New Roman" w:eastAsia="Times New Roman" w:hAnsi="Times New Roman"/>
          <w:sz w:val="26"/>
          <w:szCs w:val="26"/>
          <w:lang w:eastAsia="ru-RU"/>
        </w:rPr>
        <w:t>проведени</w:t>
      </w:r>
      <w:r w:rsidR="000F3074" w:rsidRPr="006B11C6">
        <w:rPr>
          <w:rFonts w:ascii="Times New Roman" w:eastAsia="Times New Roman" w:hAnsi="Times New Roman"/>
          <w:sz w:val="26"/>
          <w:szCs w:val="26"/>
          <w:lang w:eastAsia="ru-RU"/>
        </w:rPr>
        <w:t>и</w:t>
      </w:r>
      <w:r w:rsidR="009A3239" w:rsidRPr="006B11C6">
        <w:rPr>
          <w:rFonts w:ascii="Times New Roman" w:eastAsia="Times New Roman" w:hAnsi="Times New Roman"/>
          <w:sz w:val="26"/>
          <w:szCs w:val="26"/>
          <w:lang w:eastAsia="ru-RU"/>
        </w:rPr>
        <w:t>диспансеризации детей</w:t>
      </w:r>
      <w:r w:rsidR="00A94FDB" w:rsidRPr="006B11C6">
        <w:rPr>
          <w:rFonts w:ascii="Times New Roman" w:eastAsia="Times New Roman" w:hAnsi="Times New Roman"/>
          <w:sz w:val="26"/>
          <w:szCs w:val="26"/>
          <w:lang w:eastAsia="ru-RU"/>
        </w:rPr>
        <w:t xml:space="preserve">-сирот и детей, находящихся в трудной жизненной ситуации или оставшихся без попечения родителей, пребывающих в стационарных учреждениях или принятых под опеку (попечительство) в приемную или патронатную семью, по состоянию на 01.01.2020 года. </w:t>
      </w:r>
      <w:r w:rsidRPr="006B11C6">
        <w:rPr>
          <w:rFonts w:ascii="Times New Roman" w:eastAsia="Times New Roman" w:hAnsi="Times New Roman"/>
          <w:sz w:val="26"/>
          <w:szCs w:val="26"/>
          <w:lang w:eastAsia="ru-RU"/>
        </w:rPr>
        <w:t>(Приложение № 1</w:t>
      </w:r>
      <w:r w:rsidR="009F3E90" w:rsidRPr="006B11C6">
        <w:rPr>
          <w:rFonts w:ascii="Times New Roman" w:eastAsia="Times New Roman" w:hAnsi="Times New Roman"/>
          <w:sz w:val="26"/>
          <w:szCs w:val="26"/>
          <w:lang w:eastAsia="ru-RU"/>
        </w:rPr>
        <w:t>8</w:t>
      </w:r>
      <w:r w:rsidRPr="006B11C6">
        <w:rPr>
          <w:rFonts w:ascii="Times New Roman" w:eastAsia="Times New Roman" w:hAnsi="Times New Roman"/>
          <w:sz w:val="26"/>
          <w:szCs w:val="26"/>
          <w:lang w:eastAsia="ru-RU"/>
        </w:rPr>
        <w:t> к Соглашению); </w:t>
      </w:r>
    </w:p>
    <w:p w:rsidR="0051355E" w:rsidRPr="006B11C6" w:rsidRDefault="0051355E" w:rsidP="0051355E">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Ø </w:t>
      </w:r>
      <w:r w:rsidR="006967E3" w:rsidRPr="006B11C6">
        <w:rPr>
          <w:rFonts w:ascii="Times New Roman" w:eastAsia="Times New Roman" w:hAnsi="Times New Roman"/>
          <w:sz w:val="26"/>
          <w:szCs w:val="26"/>
          <w:lang w:eastAsia="ru-RU"/>
        </w:rPr>
        <w:t xml:space="preserve">Стоимость 1 комплексного посещения </w:t>
      </w:r>
      <w:r w:rsidR="000F3074" w:rsidRPr="006B11C6">
        <w:rPr>
          <w:rFonts w:ascii="Times New Roman" w:eastAsia="Times New Roman" w:hAnsi="Times New Roman"/>
          <w:sz w:val="26"/>
          <w:szCs w:val="26"/>
          <w:lang w:eastAsia="ru-RU"/>
        </w:rPr>
        <w:t xml:space="preserve">при проведении </w:t>
      </w:r>
      <w:r w:rsidR="006967E3" w:rsidRPr="006B11C6">
        <w:rPr>
          <w:rFonts w:ascii="Times New Roman" w:eastAsia="Times New Roman" w:hAnsi="Times New Roman"/>
          <w:sz w:val="26"/>
          <w:szCs w:val="26"/>
          <w:lang w:eastAsia="ru-RU"/>
        </w:rPr>
        <w:t xml:space="preserve">профилактических медицинских осмотров определенных групп взрослого населения на 01.01.2020 года </w:t>
      </w:r>
      <w:r w:rsidRPr="006B11C6">
        <w:rPr>
          <w:rFonts w:ascii="Times New Roman" w:eastAsia="Times New Roman" w:hAnsi="Times New Roman"/>
          <w:sz w:val="26"/>
          <w:szCs w:val="26"/>
          <w:lang w:eastAsia="ru-RU"/>
        </w:rPr>
        <w:t>(Приложение № 1</w:t>
      </w:r>
      <w:r w:rsidR="009F3E90" w:rsidRPr="006B11C6">
        <w:rPr>
          <w:rFonts w:ascii="Times New Roman" w:eastAsia="Times New Roman" w:hAnsi="Times New Roman"/>
          <w:sz w:val="26"/>
          <w:szCs w:val="26"/>
          <w:lang w:eastAsia="ru-RU"/>
        </w:rPr>
        <w:t>9</w:t>
      </w:r>
      <w:r w:rsidRPr="006B11C6">
        <w:rPr>
          <w:rFonts w:ascii="Times New Roman" w:eastAsia="Times New Roman" w:hAnsi="Times New Roman"/>
          <w:sz w:val="26"/>
          <w:szCs w:val="26"/>
          <w:lang w:eastAsia="ru-RU"/>
        </w:rPr>
        <w:t xml:space="preserve"> к Соглашению);</w:t>
      </w:r>
    </w:p>
    <w:p w:rsidR="0051355E" w:rsidRPr="006B11C6" w:rsidRDefault="0051355E" w:rsidP="0051355E">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 xml:space="preserve">Ø </w:t>
      </w:r>
      <w:r w:rsidR="00A94FDB" w:rsidRPr="006B11C6">
        <w:rPr>
          <w:rFonts w:ascii="Times New Roman" w:eastAsia="Times New Roman" w:hAnsi="Times New Roman"/>
          <w:sz w:val="26"/>
          <w:szCs w:val="26"/>
          <w:lang w:eastAsia="ru-RU"/>
        </w:rPr>
        <w:t xml:space="preserve">Стоимость 1 комплексного посещения </w:t>
      </w:r>
      <w:r w:rsidR="000F3074" w:rsidRPr="006B11C6">
        <w:rPr>
          <w:rFonts w:ascii="Times New Roman" w:eastAsia="Times New Roman" w:hAnsi="Times New Roman"/>
          <w:sz w:val="26"/>
          <w:szCs w:val="26"/>
          <w:lang w:eastAsia="ru-RU"/>
        </w:rPr>
        <w:t xml:space="preserve">при </w:t>
      </w:r>
      <w:r w:rsidR="00A94FDB" w:rsidRPr="006B11C6">
        <w:rPr>
          <w:rFonts w:ascii="Times New Roman" w:eastAsia="Times New Roman" w:hAnsi="Times New Roman"/>
          <w:sz w:val="26"/>
          <w:szCs w:val="26"/>
          <w:lang w:eastAsia="ru-RU"/>
        </w:rPr>
        <w:t>проведени</w:t>
      </w:r>
      <w:r w:rsidR="000F3074" w:rsidRPr="006B11C6">
        <w:rPr>
          <w:rFonts w:ascii="Times New Roman" w:eastAsia="Times New Roman" w:hAnsi="Times New Roman"/>
          <w:sz w:val="26"/>
          <w:szCs w:val="26"/>
          <w:lang w:eastAsia="ru-RU"/>
        </w:rPr>
        <w:t>и</w:t>
      </w:r>
      <w:r w:rsidR="00A94FDB" w:rsidRPr="006B11C6">
        <w:rPr>
          <w:rFonts w:ascii="Times New Roman" w:eastAsia="Times New Roman" w:hAnsi="Times New Roman"/>
          <w:sz w:val="26"/>
          <w:szCs w:val="26"/>
          <w:lang w:eastAsia="ru-RU"/>
        </w:rPr>
        <w:t xml:space="preserve"> профилактических медицинских осмотров несовершеннолетних по состоянию на 01.01.2020 года </w:t>
      </w:r>
      <w:r w:rsidRPr="006B11C6">
        <w:rPr>
          <w:rFonts w:ascii="Times New Roman" w:eastAsia="Times New Roman" w:hAnsi="Times New Roman"/>
          <w:sz w:val="26"/>
          <w:szCs w:val="26"/>
          <w:lang w:eastAsia="ru-RU"/>
        </w:rPr>
        <w:t>(Приложение №</w:t>
      </w:r>
      <w:r w:rsidR="009F3E90" w:rsidRPr="006B11C6">
        <w:rPr>
          <w:rFonts w:ascii="Times New Roman" w:eastAsia="Times New Roman" w:hAnsi="Times New Roman"/>
          <w:sz w:val="26"/>
          <w:szCs w:val="26"/>
          <w:lang w:eastAsia="ru-RU"/>
        </w:rPr>
        <w:t>20</w:t>
      </w:r>
      <w:r w:rsidRPr="006B11C6">
        <w:rPr>
          <w:rFonts w:ascii="Times New Roman" w:eastAsia="Times New Roman" w:hAnsi="Times New Roman"/>
          <w:sz w:val="26"/>
          <w:szCs w:val="26"/>
          <w:lang w:eastAsia="ru-RU"/>
        </w:rPr>
        <w:t xml:space="preserve"> к Соглашению);</w:t>
      </w:r>
    </w:p>
    <w:p w:rsidR="0051355E" w:rsidRPr="006B11C6" w:rsidRDefault="0051355E" w:rsidP="0051355E">
      <w:pPr>
        <w:shd w:val="clear" w:color="auto" w:fill="FFFFFF"/>
        <w:spacing w:after="0" w:line="240" w:lineRule="auto"/>
        <w:ind w:firstLine="708"/>
        <w:jc w:val="both"/>
        <w:rPr>
          <w:rFonts w:ascii="Times New Roman" w:eastAsia="Times New Roman" w:hAnsi="Times New Roman"/>
          <w:sz w:val="26"/>
          <w:szCs w:val="26"/>
          <w:lang w:eastAsia="ru-RU"/>
        </w:rPr>
      </w:pPr>
      <w:r w:rsidRPr="006B11C6">
        <w:rPr>
          <w:rFonts w:ascii="Times New Roman" w:eastAsia="Times New Roman" w:hAnsi="Times New Roman"/>
          <w:sz w:val="26"/>
          <w:szCs w:val="26"/>
          <w:lang w:eastAsia="ru-RU"/>
        </w:rPr>
        <w:t>Ø</w:t>
      </w:r>
      <w:r w:rsidRPr="006B11C6">
        <w:rPr>
          <w:rFonts w:ascii="Times New Roman" w:eastAsia="Times New Roman" w:hAnsi="Times New Roman"/>
          <w:color w:val="111111"/>
          <w:sz w:val="26"/>
          <w:szCs w:val="26"/>
          <w:lang w:eastAsia="ru-RU"/>
        </w:rPr>
        <w:t xml:space="preserve">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(Приложение № 2</w:t>
      </w:r>
      <w:r w:rsidR="009F3E90"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к Соглашению);</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Базовая ставка финансового обеспечения специализированной медицинской помощи по состоянию на 01.01.20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года (Приложение № </w:t>
      </w:r>
      <w:r w:rsidR="0051355E" w:rsidRPr="006B11C6">
        <w:rPr>
          <w:rFonts w:ascii="Times New Roman" w:eastAsia="Times New Roman" w:hAnsi="Times New Roman"/>
          <w:color w:val="111111"/>
          <w:sz w:val="26"/>
          <w:szCs w:val="26"/>
          <w:lang w:eastAsia="ru-RU"/>
        </w:rPr>
        <w:t>2</w:t>
      </w:r>
      <w:r w:rsidR="009F3E90"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к Соглашению);</w:t>
      </w:r>
    </w:p>
    <w:p w:rsidR="00794D46"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Ø Распределение КСГ заболеваний по профилям медицинской </w:t>
      </w:r>
      <w:r w:rsidR="009527AE" w:rsidRPr="006B11C6">
        <w:rPr>
          <w:rFonts w:ascii="Times New Roman" w:eastAsia="Times New Roman" w:hAnsi="Times New Roman"/>
          <w:color w:val="111111"/>
          <w:sz w:val="26"/>
          <w:szCs w:val="26"/>
          <w:lang w:eastAsia="ru-RU"/>
        </w:rPr>
        <w:t xml:space="preserve">помощи </w:t>
      </w:r>
      <w:r w:rsidRPr="006B11C6">
        <w:rPr>
          <w:rFonts w:ascii="Times New Roman" w:eastAsia="Times New Roman" w:hAnsi="Times New Roman"/>
          <w:color w:val="111111"/>
          <w:sz w:val="26"/>
          <w:szCs w:val="26"/>
          <w:lang w:eastAsia="ru-RU"/>
        </w:rPr>
        <w:t>(КПГ) и коэффициенты относительной затратоемкости КСГ/КПГ(для медицинской помощи, оказываемой в стационарных условиях)</w:t>
      </w:r>
      <w:r w:rsidR="00A65AC3" w:rsidRPr="006B11C6">
        <w:rPr>
          <w:rFonts w:ascii="Times New Roman" w:eastAsia="Times New Roman" w:hAnsi="Times New Roman"/>
          <w:color w:val="111111"/>
          <w:sz w:val="26"/>
          <w:szCs w:val="26"/>
          <w:lang w:eastAsia="ru-RU"/>
        </w:rPr>
        <w:t>в 2020 году</w:t>
      </w:r>
      <w:r w:rsidRPr="006B11C6">
        <w:rPr>
          <w:rFonts w:ascii="Times New Roman" w:eastAsia="Times New Roman" w:hAnsi="Times New Roman"/>
          <w:color w:val="111111"/>
          <w:sz w:val="26"/>
          <w:szCs w:val="26"/>
          <w:lang w:eastAsia="ru-RU"/>
        </w:rPr>
        <w:t xml:space="preserve"> (Приложение № </w:t>
      </w:r>
      <w:r w:rsidR="0051355E" w:rsidRPr="006B11C6">
        <w:rPr>
          <w:rFonts w:ascii="Times New Roman" w:eastAsia="Times New Roman" w:hAnsi="Times New Roman"/>
          <w:color w:val="111111"/>
          <w:sz w:val="26"/>
          <w:szCs w:val="26"/>
          <w:lang w:eastAsia="ru-RU"/>
        </w:rPr>
        <w:t>2</w:t>
      </w:r>
      <w:r w:rsidR="009F3E90" w:rsidRPr="006B11C6">
        <w:rPr>
          <w:rFonts w:ascii="Times New Roman" w:eastAsia="Times New Roman" w:hAnsi="Times New Roman"/>
          <w:color w:val="111111"/>
          <w:sz w:val="26"/>
          <w:szCs w:val="26"/>
          <w:lang w:eastAsia="ru-RU"/>
        </w:rPr>
        <w:t>3</w:t>
      </w:r>
      <w:r w:rsidRPr="006B11C6">
        <w:rPr>
          <w:rFonts w:ascii="Times New Roman" w:eastAsia="Times New Roman" w:hAnsi="Times New Roman"/>
          <w:color w:val="111111"/>
          <w:sz w:val="26"/>
          <w:szCs w:val="26"/>
          <w:lang w:eastAsia="ru-RU"/>
        </w:rPr>
        <w:t xml:space="preserve"> к Соглашению);</w:t>
      </w:r>
      <w:bookmarkStart w:id="5" w:name="P660"/>
      <w:bookmarkEnd w:id="5"/>
    </w:p>
    <w:p w:rsidR="00076912" w:rsidRPr="006B11C6" w:rsidRDefault="00076912" w:rsidP="0007691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w:t>
      </w:r>
      <w:r w:rsidR="00981412"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Коэффициент уровня оказания стационарной медицинской помощи, по состоянию на 01.01.2020года(Приложение № 2</w:t>
      </w:r>
      <w:r w:rsidR="009F3E90" w:rsidRPr="006B11C6">
        <w:rPr>
          <w:rFonts w:ascii="Times New Roman" w:eastAsia="Times New Roman" w:hAnsi="Times New Roman"/>
          <w:color w:val="111111"/>
          <w:sz w:val="26"/>
          <w:szCs w:val="26"/>
          <w:lang w:eastAsia="ru-RU"/>
        </w:rPr>
        <w:t>4</w:t>
      </w:r>
      <w:r w:rsidRPr="006B11C6">
        <w:rPr>
          <w:rFonts w:ascii="Times New Roman" w:eastAsia="Times New Roman" w:hAnsi="Times New Roman"/>
          <w:color w:val="111111"/>
          <w:sz w:val="26"/>
          <w:szCs w:val="26"/>
          <w:lang w:eastAsia="ru-RU"/>
        </w:rPr>
        <w:t xml:space="preserve"> к Соглашению);</w:t>
      </w:r>
    </w:p>
    <w:p w:rsidR="00076912" w:rsidRPr="006B11C6" w:rsidRDefault="00076912" w:rsidP="0007691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Перечень и стоимость законченных случаев по профилю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в 2020 году (Приложение № 2</w:t>
      </w:r>
      <w:r w:rsidR="009F3E90" w:rsidRPr="006B11C6">
        <w:rPr>
          <w:rFonts w:ascii="Times New Roman" w:eastAsia="Times New Roman" w:hAnsi="Times New Roman"/>
          <w:color w:val="111111"/>
          <w:sz w:val="26"/>
          <w:szCs w:val="26"/>
          <w:lang w:eastAsia="ru-RU"/>
        </w:rPr>
        <w:t>5</w:t>
      </w:r>
      <w:r w:rsidRPr="006B11C6">
        <w:rPr>
          <w:rFonts w:ascii="Times New Roman" w:eastAsia="Times New Roman" w:hAnsi="Times New Roman"/>
          <w:color w:val="111111"/>
          <w:sz w:val="26"/>
          <w:szCs w:val="26"/>
          <w:lang w:eastAsia="ru-RU"/>
        </w:rPr>
        <w:t xml:space="preserve"> к Соглашению);</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Ø Распределение КСГ заболеваний по профилям медицинской </w:t>
      </w:r>
      <w:r w:rsidR="00794D46" w:rsidRPr="006B11C6">
        <w:rPr>
          <w:rFonts w:ascii="Times New Roman" w:eastAsia="Times New Roman" w:hAnsi="Times New Roman"/>
          <w:color w:val="111111"/>
          <w:sz w:val="26"/>
          <w:szCs w:val="26"/>
          <w:lang w:eastAsia="ru-RU"/>
        </w:rPr>
        <w:t xml:space="preserve">помощи </w:t>
      </w:r>
      <w:r w:rsidRPr="006B11C6">
        <w:rPr>
          <w:rFonts w:ascii="Times New Roman" w:eastAsia="Times New Roman" w:hAnsi="Times New Roman"/>
          <w:color w:val="111111"/>
          <w:sz w:val="26"/>
          <w:szCs w:val="26"/>
          <w:lang w:eastAsia="ru-RU"/>
        </w:rPr>
        <w:t>и коэффициен</w:t>
      </w:r>
      <w:r w:rsidR="00A65AC3" w:rsidRPr="006B11C6">
        <w:rPr>
          <w:rFonts w:ascii="Times New Roman" w:eastAsia="Times New Roman" w:hAnsi="Times New Roman"/>
          <w:color w:val="111111"/>
          <w:sz w:val="26"/>
          <w:szCs w:val="26"/>
          <w:lang w:eastAsia="ru-RU"/>
        </w:rPr>
        <w:t>ты относительной затратоемкости</w:t>
      </w:r>
      <w:r w:rsidRPr="006B11C6">
        <w:rPr>
          <w:rFonts w:ascii="Times New Roman" w:eastAsia="Times New Roman" w:hAnsi="Times New Roman"/>
          <w:color w:val="111111"/>
          <w:sz w:val="26"/>
          <w:szCs w:val="26"/>
          <w:lang w:eastAsia="ru-RU"/>
        </w:rPr>
        <w:t>КСГ/КПГ (для медицинской помощи, оказываемой в условиях дневного стационара)</w:t>
      </w:r>
      <w:r w:rsidR="00A65AC3" w:rsidRPr="006B11C6">
        <w:rPr>
          <w:rFonts w:ascii="Times New Roman" w:eastAsia="Times New Roman" w:hAnsi="Times New Roman"/>
          <w:color w:val="111111"/>
          <w:sz w:val="26"/>
          <w:szCs w:val="26"/>
          <w:lang w:eastAsia="ru-RU"/>
        </w:rPr>
        <w:t>в 2020 году</w:t>
      </w:r>
      <w:r w:rsidRPr="006B11C6">
        <w:rPr>
          <w:rFonts w:ascii="Times New Roman" w:eastAsia="Times New Roman" w:hAnsi="Times New Roman"/>
          <w:color w:val="111111"/>
          <w:sz w:val="26"/>
          <w:szCs w:val="26"/>
          <w:lang w:eastAsia="ru-RU"/>
        </w:rPr>
        <w:t xml:space="preserve"> (Приложение № 2</w:t>
      </w:r>
      <w:r w:rsidR="009F3E90" w:rsidRPr="006B11C6">
        <w:rPr>
          <w:rFonts w:ascii="Times New Roman" w:eastAsia="Times New Roman" w:hAnsi="Times New Roman"/>
          <w:color w:val="111111"/>
          <w:sz w:val="26"/>
          <w:szCs w:val="26"/>
          <w:lang w:eastAsia="ru-RU"/>
        </w:rPr>
        <w:t>6</w:t>
      </w:r>
      <w:r w:rsidRPr="006B11C6">
        <w:rPr>
          <w:rFonts w:ascii="Times New Roman" w:eastAsia="Times New Roman" w:hAnsi="Times New Roman"/>
          <w:color w:val="111111"/>
          <w:sz w:val="26"/>
          <w:szCs w:val="26"/>
          <w:lang w:eastAsia="ru-RU"/>
        </w:rPr>
        <w:t xml:space="preserve"> к Соглашению);</w:t>
      </w:r>
    </w:p>
    <w:tbl>
      <w:tblPr>
        <w:tblW w:w="9371" w:type="dxa"/>
        <w:tblCellMar>
          <w:left w:w="0" w:type="dxa"/>
          <w:right w:w="0" w:type="dxa"/>
        </w:tblCellMar>
        <w:tblLook w:val="04A0" w:firstRow="1" w:lastRow="0" w:firstColumn="1" w:lastColumn="0" w:noHBand="0" w:noVBand="1"/>
      </w:tblPr>
      <w:tblGrid>
        <w:gridCol w:w="9371"/>
      </w:tblGrid>
      <w:tr w:rsidR="008F0574" w:rsidRPr="006B11C6" w:rsidTr="00B04132">
        <w:trPr>
          <w:trHeight w:val="1118"/>
        </w:trPr>
        <w:tc>
          <w:tcPr>
            <w:tcW w:w="9371" w:type="dxa"/>
            <w:tcBorders>
              <w:top w:val="nil"/>
              <w:left w:val="nil"/>
              <w:bottom w:val="nil"/>
              <w:right w:val="nil"/>
            </w:tcBorders>
            <w:shd w:val="clear" w:color="auto" w:fill="auto"/>
            <w:tcMar>
              <w:top w:w="15" w:type="dxa"/>
              <w:left w:w="15" w:type="dxa"/>
              <w:bottom w:w="0" w:type="dxa"/>
              <w:right w:w="15" w:type="dxa"/>
            </w:tcMar>
            <w:vAlign w:val="bottom"/>
            <w:hideMark/>
          </w:tcPr>
          <w:p w:rsidR="008F0574" w:rsidRPr="006B11C6" w:rsidRDefault="008F0574"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Тариф и структура тарифов на услуги гемодиализа и перитониального д</w:t>
            </w:r>
            <w:r w:rsidR="00A65AC3" w:rsidRPr="006B11C6">
              <w:rPr>
                <w:rFonts w:ascii="Times New Roman" w:eastAsia="Times New Roman" w:hAnsi="Times New Roman"/>
                <w:color w:val="111111"/>
                <w:sz w:val="26"/>
                <w:szCs w:val="26"/>
                <w:lang w:eastAsia="ru-RU"/>
              </w:rPr>
              <w:t>иализа по состоянию на 01.01.2020</w:t>
            </w:r>
            <w:r w:rsidRPr="006B11C6">
              <w:rPr>
                <w:rFonts w:ascii="Times New Roman" w:eastAsia="Times New Roman" w:hAnsi="Times New Roman"/>
                <w:color w:val="111111"/>
                <w:sz w:val="26"/>
                <w:szCs w:val="26"/>
                <w:lang w:eastAsia="ru-RU"/>
              </w:rPr>
              <w:t xml:space="preserve"> года (Приложение № 2</w:t>
            </w:r>
            <w:r w:rsidR="009F3E90" w:rsidRPr="006B11C6">
              <w:rPr>
                <w:rFonts w:ascii="Times New Roman" w:eastAsia="Times New Roman" w:hAnsi="Times New Roman"/>
                <w:color w:val="111111"/>
                <w:sz w:val="26"/>
                <w:szCs w:val="26"/>
                <w:lang w:eastAsia="ru-RU"/>
              </w:rPr>
              <w:t>7</w:t>
            </w:r>
            <w:r w:rsidRPr="006B11C6">
              <w:rPr>
                <w:rFonts w:ascii="Times New Roman" w:eastAsia="Times New Roman" w:hAnsi="Times New Roman"/>
                <w:color w:val="111111"/>
                <w:sz w:val="26"/>
                <w:szCs w:val="26"/>
                <w:lang w:eastAsia="ru-RU"/>
              </w:rPr>
              <w:t xml:space="preserve"> к Соглашению);</w:t>
            </w:r>
          </w:p>
          <w:p w:rsidR="008F0574" w:rsidRPr="006B11C6" w:rsidRDefault="008F0574"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Коэффициенты дифференциации для расчета подушевого норматива финансирования скорой медицинской помощи на прикрепившихся лиц по состоянию на 01.01. 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года (Приложение № 2</w:t>
            </w:r>
            <w:r w:rsidR="009F3E90" w:rsidRPr="006B11C6">
              <w:rPr>
                <w:rFonts w:ascii="Times New Roman" w:eastAsia="Times New Roman" w:hAnsi="Times New Roman"/>
                <w:color w:val="111111"/>
                <w:sz w:val="26"/>
                <w:szCs w:val="26"/>
                <w:lang w:eastAsia="ru-RU"/>
              </w:rPr>
              <w:t>8</w:t>
            </w:r>
            <w:r w:rsidRPr="006B11C6">
              <w:rPr>
                <w:rFonts w:ascii="Times New Roman" w:eastAsia="Times New Roman" w:hAnsi="Times New Roman"/>
                <w:color w:val="111111"/>
                <w:sz w:val="26"/>
                <w:szCs w:val="26"/>
                <w:lang w:eastAsia="ru-RU"/>
              </w:rPr>
              <w:t xml:space="preserve"> к Соглашению);</w:t>
            </w:r>
          </w:p>
          <w:p w:rsidR="007670C6" w:rsidRPr="006B11C6" w:rsidRDefault="007670C6"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Стоимость одного выполненного вызова бригады скорой медицинской помощи в зависимости от профиля по состоянию на 01.01.20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года (Приложение № 2</w:t>
            </w:r>
            <w:r w:rsidR="009F3E90" w:rsidRPr="006B11C6">
              <w:rPr>
                <w:rFonts w:ascii="Times New Roman" w:eastAsia="Times New Roman" w:hAnsi="Times New Roman"/>
                <w:color w:val="111111"/>
                <w:sz w:val="26"/>
                <w:szCs w:val="26"/>
                <w:lang w:eastAsia="ru-RU"/>
              </w:rPr>
              <w:t>9</w:t>
            </w:r>
            <w:r w:rsidRPr="006B11C6">
              <w:rPr>
                <w:rFonts w:ascii="Times New Roman" w:eastAsia="Times New Roman" w:hAnsi="Times New Roman"/>
                <w:color w:val="111111"/>
                <w:sz w:val="26"/>
                <w:szCs w:val="26"/>
                <w:lang w:eastAsia="ru-RU"/>
              </w:rPr>
              <w:t xml:space="preserve"> к Соглашению);</w:t>
            </w:r>
          </w:p>
          <w:p w:rsidR="006E39AA" w:rsidRPr="006B11C6" w:rsidRDefault="006E39AA"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Тарифы медицинской помощи в рамках реализации сверх базовой части программы ОМС на 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год(Приложение № </w:t>
            </w:r>
            <w:r w:rsidR="009F3E90" w:rsidRPr="006B11C6">
              <w:rPr>
                <w:rFonts w:ascii="Times New Roman" w:eastAsia="Times New Roman" w:hAnsi="Times New Roman"/>
                <w:color w:val="111111"/>
                <w:sz w:val="26"/>
                <w:szCs w:val="26"/>
                <w:lang w:eastAsia="ru-RU"/>
              </w:rPr>
              <w:t>30</w:t>
            </w:r>
            <w:r w:rsidRPr="006B11C6">
              <w:rPr>
                <w:rFonts w:ascii="Times New Roman" w:eastAsia="Times New Roman" w:hAnsi="Times New Roman"/>
                <w:color w:val="111111"/>
                <w:sz w:val="26"/>
                <w:szCs w:val="26"/>
                <w:lang w:eastAsia="ru-RU"/>
              </w:rPr>
              <w:t xml:space="preserve"> к Соглашению);</w:t>
            </w:r>
          </w:p>
          <w:p w:rsidR="006E39AA" w:rsidRPr="006B11C6" w:rsidRDefault="006E39AA"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w:t>
            </w:r>
            <w:r w:rsidR="001259DE" w:rsidRPr="006B11C6">
              <w:rPr>
                <w:rFonts w:ascii="Times New Roman" w:eastAsia="Times New Roman" w:hAnsi="Times New Roman"/>
                <w:color w:val="111111"/>
                <w:sz w:val="26"/>
                <w:szCs w:val="26"/>
                <w:lang w:eastAsia="ru-RU"/>
              </w:rPr>
              <w:t>С</w:t>
            </w:r>
            <w:r w:rsidRPr="006B11C6">
              <w:rPr>
                <w:rFonts w:ascii="Times New Roman" w:eastAsia="Times New Roman" w:hAnsi="Times New Roman"/>
                <w:color w:val="111111"/>
                <w:sz w:val="26"/>
                <w:szCs w:val="26"/>
                <w:lang w:eastAsia="ru-RU"/>
              </w:rPr>
              <w:t>тоимость лабораторных и диагностических услуг при осуществлении расчетов между медицинскими организациями в сфере ОМС</w:t>
            </w:r>
            <w:r w:rsidR="00C31CDD" w:rsidRPr="006B11C6">
              <w:rPr>
                <w:rFonts w:ascii="Times New Roman" w:eastAsia="Times New Roman" w:hAnsi="Times New Roman"/>
                <w:color w:val="111111"/>
                <w:sz w:val="26"/>
                <w:szCs w:val="26"/>
                <w:lang w:eastAsia="ru-RU"/>
              </w:rPr>
              <w:t>по состоянию на 01.01.20</w:t>
            </w:r>
            <w:r w:rsidR="00A65AC3" w:rsidRPr="006B11C6">
              <w:rPr>
                <w:rFonts w:ascii="Times New Roman" w:eastAsia="Times New Roman" w:hAnsi="Times New Roman"/>
                <w:color w:val="111111"/>
                <w:sz w:val="26"/>
                <w:szCs w:val="26"/>
                <w:lang w:eastAsia="ru-RU"/>
              </w:rPr>
              <w:t>20</w:t>
            </w:r>
            <w:r w:rsidR="00C31CDD" w:rsidRPr="006B11C6">
              <w:rPr>
                <w:rFonts w:ascii="Times New Roman" w:eastAsia="Times New Roman" w:hAnsi="Times New Roman"/>
                <w:color w:val="111111"/>
                <w:sz w:val="26"/>
                <w:szCs w:val="26"/>
                <w:lang w:eastAsia="ru-RU"/>
              </w:rPr>
              <w:t>года</w:t>
            </w:r>
            <w:r w:rsidRPr="006B11C6">
              <w:rPr>
                <w:rFonts w:ascii="Times New Roman" w:eastAsia="Times New Roman" w:hAnsi="Times New Roman"/>
                <w:color w:val="111111"/>
                <w:sz w:val="26"/>
                <w:szCs w:val="26"/>
                <w:lang w:eastAsia="ru-RU"/>
              </w:rPr>
              <w:t xml:space="preserve">(Приложение № </w:t>
            </w:r>
            <w:r w:rsidR="00076912" w:rsidRPr="006B11C6">
              <w:rPr>
                <w:rFonts w:ascii="Times New Roman" w:eastAsia="Times New Roman" w:hAnsi="Times New Roman"/>
                <w:color w:val="111111"/>
                <w:sz w:val="26"/>
                <w:szCs w:val="26"/>
                <w:lang w:eastAsia="ru-RU"/>
              </w:rPr>
              <w:t>3</w:t>
            </w:r>
            <w:r w:rsidR="009F3E90" w:rsidRPr="006B11C6">
              <w:rPr>
                <w:rFonts w:ascii="Times New Roman" w:eastAsia="Times New Roman" w:hAnsi="Times New Roman"/>
                <w:color w:val="111111"/>
                <w:sz w:val="26"/>
                <w:szCs w:val="26"/>
                <w:lang w:eastAsia="ru-RU"/>
              </w:rPr>
              <w:t>1</w:t>
            </w:r>
            <w:r w:rsidRPr="006B11C6">
              <w:rPr>
                <w:rFonts w:ascii="Times New Roman" w:eastAsia="Times New Roman" w:hAnsi="Times New Roman"/>
                <w:color w:val="111111"/>
                <w:sz w:val="26"/>
                <w:szCs w:val="26"/>
                <w:lang w:eastAsia="ru-RU"/>
              </w:rPr>
              <w:t xml:space="preserve"> к Соглашению);</w:t>
            </w:r>
          </w:p>
          <w:p w:rsidR="00B04132" w:rsidRPr="006B11C6" w:rsidRDefault="006E39AA" w:rsidP="00B0413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Ø Перечень оснований неоплаты, неполной оплаты оказания медицинской помощи, штрафов за неоказание, несвоевременное оказание либо оказание медицинской помощи ненадлежащего качества и мер, применяемых по результатам проведенного контроля объемов, сроков, качества и условий предоставления медицинской помощи, в том числе размеры неоплаты, неполной оплаты оказания медицинской помощи и штрафов (Приложение № 3</w:t>
            </w:r>
            <w:r w:rsidR="009F3E90" w:rsidRPr="006B11C6">
              <w:rPr>
                <w:rFonts w:ascii="Times New Roman" w:eastAsia="Times New Roman" w:hAnsi="Times New Roman"/>
                <w:color w:val="111111"/>
                <w:sz w:val="26"/>
                <w:szCs w:val="26"/>
                <w:lang w:eastAsia="ru-RU"/>
              </w:rPr>
              <w:t>2</w:t>
            </w:r>
            <w:r w:rsidRPr="006B11C6">
              <w:rPr>
                <w:rFonts w:ascii="Times New Roman" w:eastAsia="Times New Roman" w:hAnsi="Times New Roman"/>
                <w:color w:val="111111"/>
                <w:sz w:val="26"/>
                <w:szCs w:val="26"/>
                <w:lang w:eastAsia="ru-RU"/>
              </w:rPr>
              <w:t xml:space="preserve"> к Соглашению).</w:t>
            </w:r>
          </w:p>
        </w:tc>
      </w:tr>
    </w:tbl>
    <w:p w:rsidR="008F0574" w:rsidRPr="006B11C6" w:rsidRDefault="008F0574" w:rsidP="00800322">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5.4. Настоящее Соглашение может быть изменено или дополнено по соглашению Сторон. Изменения и дополнения оформляются в письменной форме, и являются неотъемлемой частью настоящего Соглашения. </w:t>
      </w:r>
    </w:p>
    <w:p w:rsidR="008F0574" w:rsidRPr="006B11C6" w:rsidRDefault="008F0574"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Соглашение.</w:t>
      </w:r>
    </w:p>
    <w:p w:rsidR="008F0574" w:rsidRPr="006B11C6" w:rsidRDefault="008F0574"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8F0574" w:rsidRPr="006B11C6" w:rsidRDefault="008F0574"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Разъяснения по применению настоящего Соглашения дает Территориальный фонд обязательного медицинского страхования Республики Башкортостан, в части нормативных документов, принятых Министерством здравоохранения Республики Башкортостан – Министерство здравоохранения Республики Башкортостан.</w:t>
      </w:r>
    </w:p>
    <w:p w:rsidR="008F0574" w:rsidRPr="006B11C6" w:rsidRDefault="008F0574"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5.5. Настоящее Соглашение вступает в силу с 01 января 20</w:t>
      </w:r>
      <w:r w:rsidR="00A65AC3" w:rsidRPr="006B11C6">
        <w:rPr>
          <w:rFonts w:ascii="Times New Roman" w:eastAsia="Times New Roman" w:hAnsi="Times New Roman"/>
          <w:color w:val="111111"/>
          <w:sz w:val="26"/>
          <w:szCs w:val="26"/>
          <w:lang w:eastAsia="ru-RU"/>
        </w:rPr>
        <w:t>20</w:t>
      </w:r>
      <w:r w:rsidRPr="006B11C6">
        <w:rPr>
          <w:rFonts w:ascii="Times New Roman" w:eastAsia="Times New Roman" w:hAnsi="Times New Roman"/>
          <w:color w:val="111111"/>
          <w:sz w:val="26"/>
          <w:szCs w:val="26"/>
          <w:lang w:eastAsia="ru-RU"/>
        </w:rPr>
        <w:t xml:space="preserve"> года, и действует до принятия нового Тарифного соглашения.</w:t>
      </w:r>
    </w:p>
    <w:p w:rsidR="00704F71" w:rsidRPr="006B11C6" w:rsidRDefault="00704F71" w:rsidP="00F5544A">
      <w:pPr>
        <w:spacing w:line="240" w:lineRule="auto"/>
        <w:jc w:val="both"/>
        <w:rPr>
          <w:rFonts w:ascii="Times New Roman" w:hAnsi="Times New Roman"/>
          <w:sz w:val="26"/>
          <w:szCs w:val="26"/>
        </w:rPr>
      </w:pPr>
    </w:p>
    <w:p w:rsidR="00187126" w:rsidRPr="006B11C6" w:rsidRDefault="008F0574" w:rsidP="0013733D">
      <w:pPr>
        <w:spacing w:line="240" w:lineRule="auto"/>
        <w:jc w:val="both"/>
        <w:rPr>
          <w:rFonts w:ascii="Times New Roman" w:hAnsi="Times New Roman"/>
          <w:sz w:val="26"/>
          <w:szCs w:val="26"/>
        </w:rPr>
      </w:pPr>
      <w:r w:rsidRPr="006B11C6">
        <w:rPr>
          <w:rFonts w:ascii="Times New Roman" w:hAnsi="Times New Roman"/>
          <w:sz w:val="26"/>
          <w:szCs w:val="26"/>
        </w:rPr>
        <w:t>ПОДПИСИ СТОРОН:</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Министерство здравоохранения</w:t>
      </w:r>
    </w:p>
    <w:p w:rsidR="002F2117"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Республики Башкортостан:</w:t>
      </w:r>
    </w:p>
    <w:p w:rsidR="008F0574" w:rsidRPr="006B11C6" w:rsidRDefault="002F2117"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М</w:t>
      </w:r>
      <w:r w:rsidR="008F0574" w:rsidRPr="006B11C6">
        <w:rPr>
          <w:rFonts w:ascii="Times New Roman" w:eastAsia="Times New Roman" w:hAnsi="Times New Roman"/>
          <w:color w:val="111111"/>
          <w:sz w:val="26"/>
          <w:szCs w:val="26"/>
          <w:lang w:eastAsia="ru-RU"/>
        </w:rPr>
        <w:t>инистр</w:t>
      </w:r>
      <w:r w:rsidR="00981412" w:rsidRPr="006B11C6">
        <w:rPr>
          <w:rFonts w:ascii="Times New Roman" w:eastAsia="Times New Roman" w:hAnsi="Times New Roman"/>
          <w:color w:val="111111"/>
          <w:sz w:val="26"/>
          <w:szCs w:val="26"/>
          <w:lang w:eastAsia="ru-RU"/>
        </w:rPr>
        <w:t xml:space="preserve">                                                                                                         </w:t>
      </w:r>
      <w:r w:rsidR="00EB6381" w:rsidRPr="006B11C6">
        <w:rPr>
          <w:rFonts w:ascii="Times New Roman" w:eastAsia="Times New Roman" w:hAnsi="Times New Roman"/>
          <w:color w:val="111111"/>
          <w:sz w:val="26"/>
          <w:szCs w:val="26"/>
          <w:lang w:eastAsia="ru-RU"/>
        </w:rPr>
        <w:t xml:space="preserve">М.В. Забелин </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Территориальный фонд </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обязательного медицинского страхования </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Республики Башкортостан:</w:t>
      </w:r>
    </w:p>
    <w:p w:rsidR="008F0574" w:rsidRPr="006B11C6" w:rsidRDefault="008F0574" w:rsidP="00F5544A">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Директор   </w:t>
      </w:r>
      <w:r w:rsidR="00981412" w:rsidRPr="006B11C6">
        <w:rPr>
          <w:rFonts w:ascii="Times New Roman" w:eastAsia="Times New Roman" w:hAnsi="Times New Roman"/>
          <w:color w:val="111111"/>
          <w:sz w:val="26"/>
          <w:szCs w:val="26"/>
          <w:lang w:eastAsia="ru-RU"/>
        </w:rPr>
        <w:t xml:space="preserve">                                                                                                 </w:t>
      </w:r>
      <w:r w:rsidR="002F2117" w:rsidRPr="006B11C6">
        <w:rPr>
          <w:rFonts w:ascii="Times New Roman" w:eastAsia="Times New Roman" w:hAnsi="Times New Roman"/>
          <w:color w:val="111111"/>
          <w:sz w:val="26"/>
          <w:szCs w:val="26"/>
          <w:lang w:eastAsia="ru-RU"/>
        </w:rPr>
        <w:t>Ю.А. Кофанова</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9A3239" w:rsidRPr="006B11C6" w:rsidRDefault="009A3239"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Республиканская организация</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Башкортостана профсоюза </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работников здравоохранения </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Российской Федерации:</w:t>
      </w:r>
    </w:p>
    <w:p w:rsidR="008F0574" w:rsidRPr="006B11C6" w:rsidRDefault="008F0574" w:rsidP="00F5544A">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sz w:val="26"/>
          <w:szCs w:val="26"/>
          <w:lang w:eastAsia="ru-RU"/>
        </w:rPr>
      </w:pPr>
      <w:r w:rsidRPr="006B11C6">
        <w:rPr>
          <w:rFonts w:ascii="Times New Roman" w:eastAsia="Times New Roman" w:hAnsi="Times New Roman"/>
          <w:color w:val="111111"/>
          <w:sz w:val="26"/>
          <w:szCs w:val="26"/>
          <w:lang w:eastAsia="ru-RU"/>
        </w:rPr>
        <w:t xml:space="preserve">Председатель      </w:t>
      </w:r>
      <w:r w:rsidR="00981412" w:rsidRPr="006B11C6">
        <w:rPr>
          <w:rFonts w:ascii="Times New Roman" w:eastAsia="Times New Roman" w:hAnsi="Times New Roman"/>
          <w:color w:val="111111"/>
          <w:sz w:val="26"/>
          <w:szCs w:val="26"/>
          <w:lang w:eastAsia="ru-RU"/>
        </w:rPr>
        <w:t xml:space="preserve">                                                                                            </w:t>
      </w:r>
      <w:r w:rsidR="0013733D" w:rsidRPr="006B11C6">
        <w:rPr>
          <w:rFonts w:ascii="Times New Roman" w:eastAsia="Times New Roman" w:hAnsi="Times New Roman"/>
          <w:color w:val="111111"/>
          <w:sz w:val="26"/>
          <w:szCs w:val="26"/>
          <w:lang w:eastAsia="ru-RU"/>
        </w:rPr>
        <w:t>Р.М. Халфин</w:t>
      </w:r>
    </w:p>
    <w:p w:rsidR="00375AAE" w:rsidRPr="006B11C6" w:rsidRDefault="00375AAE"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375AAE" w:rsidRPr="006B11C6" w:rsidRDefault="00375AAE"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9D1119" w:rsidRPr="006B11C6" w:rsidRDefault="009D1119"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Национальная медицинская палата </w:t>
      </w:r>
    </w:p>
    <w:p w:rsidR="009D1119" w:rsidRPr="006B11C6" w:rsidRDefault="009D1119"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Республики Башкортостан</w:t>
      </w:r>
    </w:p>
    <w:p w:rsidR="009D1119" w:rsidRPr="006B11C6" w:rsidRDefault="009D1119"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Президент     </w:t>
      </w:r>
      <w:r w:rsidR="00981412"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Д.Ш. Сабирзянова</w:t>
      </w:r>
    </w:p>
    <w:p w:rsidR="009D1119" w:rsidRPr="006B11C6" w:rsidRDefault="009D1119"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Страховые медицинские организации:</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Директор Уфимского филиала </w:t>
      </w: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АО «Страховая компания “СОГАЗ-Мед”»</w:t>
      </w:r>
      <w:r w:rsidR="00981412"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Д.Т. Фарахова</w:t>
      </w:r>
    </w:p>
    <w:p w:rsidR="00D417FA" w:rsidRPr="006B11C6" w:rsidRDefault="00D417FA"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5A3CB0" w:rsidRPr="006B11C6" w:rsidRDefault="005A3CB0"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8F0574" w:rsidRPr="006B11C6" w:rsidRDefault="008F0574" w:rsidP="00F5544A">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6B11C6">
        <w:rPr>
          <w:rFonts w:ascii="Times New Roman" w:eastAsia="Times New Roman" w:hAnsi="Times New Roman"/>
          <w:color w:val="111111"/>
          <w:sz w:val="26"/>
          <w:szCs w:val="26"/>
          <w:lang w:eastAsia="ru-RU"/>
        </w:rPr>
        <w:t xml:space="preserve">Директор Уфимского филиала </w:t>
      </w:r>
      <w:r w:rsidR="006F2861" w:rsidRPr="006B11C6">
        <w:rPr>
          <w:rFonts w:ascii="Times New Roman" w:eastAsia="Times New Roman" w:hAnsi="Times New Roman"/>
          <w:color w:val="111111"/>
          <w:sz w:val="26"/>
          <w:szCs w:val="26"/>
          <w:lang w:eastAsia="ru-RU"/>
        </w:rPr>
        <w:t>ОО</w:t>
      </w:r>
      <w:r w:rsidRPr="006B11C6">
        <w:rPr>
          <w:rFonts w:ascii="Times New Roman" w:eastAsia="Times New Roman" w:hAnsi="Times New Roman"/>
          <w:color w:val="111111"/>
          <w:sz w:val="26"/>
          <w:szCs w:val="26"/>
          <w:lang w:eastAsia="ru-RU"/>
        </w:rPr>
        <w:t xml:space="preserve">О </w:t>
      </w:r>
    </w:p>
    <w:p w:rsidR="008F0574" w:rsidRPr="00DB1784" w:rsidRDefault="008F0574" w:rsidP="00F5544A">
      <w:pPr>
        <w:shd w:val="clear" w:color="auto" w:fill="FFFFFF"/>
        <w:tabs>
          <w:tab w:val="left" w:pos="7371"/>
        </w:tabs>
        <w:spacing w:before="100" w:beforeAutospacing="1" w:after="100" w:afterAutospacing="1" w:line="240" w:lineRule="auto"/>
        <w:contextualSpacing/>
        <w:jc w:val="both"/>
        <w:rPr>
          <w:rFonts w:ascii="Times New Roman" w:hAnsi="Times New Roman"/>
          <w:sz w:val="26"/>
          <w:szCs w:val="26"/>
        </w:rPr>
      </w:pPr>
      <w:r w:rsidRPr="006B11C6">
        <w:rPr>
          <w:rFonts w:ascii="Times New Roman" w:eastAsia="Times New Roman" w:hAnsi="Times New Roman"/>
          <w:color w:val="111111"/>
          <w:sz w:val="26"/>
          <w:szCs w:val="26"/>
          <w:lang w:eastAsia="ru-RU"/>
        </w:rPr>
        <w:t>«</w:t>
      </w:r>
      <w:r w:rsidR="006F2861" w:rsidRPr="006B11C6">
        <w:rPr>
          <w:rFonts w:ascii="Times New Roman" w:eastAsia="Times New Roman" w:hAnsi="Times New Roman"/>
          <w:color w:val="111111"/>
          <w:sz w:val="26"/>
          <w:szCs w:val="26"/>
          <w:lang w:eastAsia="ru-RU"/>
        </w:rPr>
        <w:t>СМК РЕСО-Мед</w:t>
      </w:r>
      <w:r w:rsidRPr="006B11C6">
        <w:rPr>
          <w:rFonts w:ascii="Times New Roman" w:eastAsia="Times New Roman" w:hAnsi="Times New Roman"/>
          <w:color w:val="111111"/>
          <w:sz w:val="26"/>
          <w:szCs w:val="26"/>
          <w:lang w:eastAsia="ru-RU"/>
        </w:rPr>
        <w:t xml:space="preserve">» </w:t>
      </w:r>
      <w:r w:rsidR="00981412" w:rsidRPr="006B11C6">
        <w:rPr>
          <w:rFonts w:ascii="Times New Roman" w:eastAsia="Times New Roman" w:hAnsi="Times New Roman"/>
          <w:color w:val="111111"/>
          <w:sz w:val="26"/>
          <w:szCs w:val="26"/>
          <w:lang w:eastAsia="ru-RU"/>
        </w:rPr>
        <w:t xml:space="preserve">                                                                                     </w:t>
      </w:r>
      <w:r w:rsidRPr="006B11C6">
        <w:rPr>
          <w:rFonts w:ascii="Times New Roman" w:eastAsia="Times New Roman" w:hAnsi="Times New Roman"/>
          <w:color w:val="111111"/>
          <w:sz w:val="26"/>
          <w:szCs w:val="26"/>
          <w:lang w:eastAsia="ru-RU"/>
        </w:rPr>
        <w:t>Р.М. Юсупова</w:t>
      </w:r>
    </w:p>
    <w:p w:rsidR="0061656D" w:rsidRDefault="0061656D" w:rsidP="00F5544A">
      <w:pPr>
        <w:spacing w:line="240" w:lineRule="auto"/>
      </w:pPr>
    </w:p>
    <w:sectPr w:rsidR="0061656D" w:rsidSect="00871D49">
      <w:footerReference w:type="default" r:id="rId18"/>
      <w:pgSz w:w="11906" w:h="16838" w:code="9"/>
      <w:pgMar w:top="1134"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CB" w:rsidRDefault="000637CB" w:rsidP="00375AAE">
      <w:pPr>
        <w:spacing w:after="0" w:line="240" w:lineRule="auto"/>
      </w:pPr>
      <w:r>
        <w:separator/>
      </w:r>
    </w:p>
  </w:endnote>
  <w:endnote w:type="continuationSeparator" w:id="0">
    <w:p w:rsidR="000637CB" w:rsidRDefault="000637CB" w:rsidP="0037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382638"/>
      <w:docPartObj>
        <w:docPartGallery w:val="Page Numbers (Bottom of Page)"/>
        <w:docPartUnique/>
      </w:docPartObj>
    </w:sdtPr>
    <w:sdtEndPr/>
    <w:sdtContent>
      <w:p w:rsidR="000637CB" w:rsidRDefault="000637CB">
        <w:pPr>
          <w:pStyle w:val="af"/>
          <w:jc w:val="right"/>
        </w:pPr>
        <w:r>
          <w:fldChar w:fldCharType="begin"/>
        </w:r>
        <w:r>
          <w:instrText xml:space="preserve"> PAGE   \* MERGEFORMAT </w:instrText>
        </w:r>
        <w:r>
          <w:fldChar w:fldCharType="separate"/>
        </w:r>
        <w:r w:rsidR="000627BB">
          <w:rPr>
            <w:noProof/>
          </w:rPr>
          <w:t>1</w:t>
        </w:r>
        <w:r>
          <w:rPr>
            <w:noProof/>
          </w:rPr>
          <w:fldChar w:fldCharType="end"/>
        </w:r>
      </w:p>
    </w:sdtContent>
  </w:sdt>
  <w:p w:rsidR="000637CB" w:rsidRDefault="000637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CB" w:rsidRDefault="000637CB" w:rsidP="00375AAE">
      <w:pPr>
        <w:spacing w:after="0" w:line="240" w:lineRule="auto"/>
      </w:pPr>
      <w:r>
        <w:separator/>
      </w:r>
    </w:p>
  </w:footnote>
  <w:footnote w:type="continuationSeparator" w:id="0">
    <w:p w:rsidR="000637CB" w:rsidRDefault="000637CB" w:rsidP="00375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A03205F"/>
    <w:multiLevelType w:val="hybridMultilevel"/>
    <w:tmpl w:val="A55A0A20"/>
    <w:lvl w:ilvl="0" w:tplc="6456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245C29"/>
    <w:multiLevelType w:val="hybridMultilevel"/>
    <w:tmpl w:val="BA8ADEE4"/>
    <w:lvl w:ilvl="0" w:tplc="F3D02C4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06135AE"/>
    <w:multiLevelType w:val="hybridMultilevel"/>
    <w:tmpl w:val="D946F894"/>
    <w:lvl w:ilvl="0" w:tplc="053AF8C8">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C635B3"/>
    <w:multiLevelType w:val="multilevel"/>
    <w:tmpl w:val="405201FE"/>
    <w:lvl w:ilvl="0">
      <w:start w:val="1"/>
      <w:numFmt w:val="decimal"/>
      <w:lvlText w:val="%1."/>
      <w:lvlJc w:val="left"/>
      <w:pPr>
        <w:ind w:left="786" w:hanging="360"/>
      </w:pPr>
      <w:rPr>
        <w:rFonts w:ascii="Times New Roman" w:hAnsi="Times New Roman" w:cs="Times New Roman" w:hint="default"/>
        <w:b/>
        <w:strike w:val="0"/>
        <w:color w:val="auto"/>
        <w:sz w:val="28"/>
        <w:szCs w:val="28"/>
      </w:rPr>
    </w:lvl>
    <w:lvl w:ilvl="1">
      <w:start w:val="1"/>
      <w:numFmt w:val="decimal"/>
      <w:lvlText w:val="%1.%2."/>
      <w:lvlJc w:val="left"/>
      <w:pPr>
        <w:ind w:left="1000" w:hanging="432"/>
      </w:pPr>
      <w:rPr>
        <w:rFonts w:ascii="Times New Roman" w:hAnsi="Times New Roman" w:cs="Times New Roman" w:hint="default"/>
        <w:b w:val="0"/>
        <w:i w:val="0"/>
        <w:strike w:val="0"/>
        <w:color w:val="auto"/>
        <w:sz w:val="28"/>
        <w:szCs w:val="28"/>
      </w:rPr>
    </w:lvl>
    <w:lvl w:ilvl="2">
      <w:start w:val="1"/>
      <w:numFmt w:val="decimal"/>
      <w:lvlText w:val="%1.%2.%3."/>
      <w:lvlJc w:val="left"/>
      <w:pPr>
        <w:ind w:left="930" w:hanging="504"/>
      </w:pPr>
      <w:rPr>
        <w:rFonts w:ascii="Times New Roman" w:hAnsi="Times New Roman" w:cs="Times New Roman" w:hint="default"/>
        <w:b w:val="0"/>
        <w:i w:val="0"/>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6"/>
  </w:num>
  <w:num w:numId="3">
    <w:abstractNumId w:val="4"/>
  </w:num>
  <w:num w:numId="4">
    <w:abstractNumId w:val="3"/>
  </w:num>
  <w:num w:numId="5">
    <w:abstractNumId w:val="7"/>
  </w:num>
  <w:num w:numId="6">
    <w:abstractNumId w:val="0"/>
  </w:num>
  <w:num w:numId="7">
    <w:abstractNumId w:val="1"/>
  </w:num>
  <w:num w:numId="8">
    <w:abstractNumId w:val="2"/>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74"/>
    <w:rsid w:val="00004D67"/>
    <w:rsid w:val="00010E48"/>
    <w:rsid w:val="000113A8"/>
    <w:rsid w:val="00011F64"/>
    <w:rsid w:val="00014258"/>
    <w:rsid w:val="0001430E"/>
    <w:rsid w:val="00015612"/>
    <w:rsid w:val="000167D3"/>
    <w:rsid w:val="00017730"/>
    <w:rsid w:val="00017D42"/>
    <w:rsid w:val="00023372"/>
    <w:rsid w:val="00023502"/>
    <w:rsid w:val="00024DA0"/>
    <w:rsid w:val="00026237"/>
    <w:rsid w:val="00030085"/>
    <w:rsid w:val="000310B6"/>
    <w:rsid w:val="00031AFD"/>
    <w:rsid w:val="00032E05"/>
    <w:rsid w:val="00033AEE"/>
    <w:rsid w:val="000413A0"/>
    <w:rsid w:val="00044744"/>
    <w:rsid w:val="000476C4"/>
    <w:rsid w:val="00047A66"/>
    <w:rsid w:val="00051B70"/>
    <w:rsid w:val="00056C41"/>
    <w:rsid w:val="000627BB"/>
    <w:rsid w:val="000637CB"/>
    <w:rsid w:val="000703B1"/>
    <w:rsid w:val="00076912"/>
    <w:rsid w:val="00077C92"/>
    <w:rsid w:val="00083A84"/>
    <w:rsid w:val="00084914"/>
    <w:rsid w:val="0008672B"/>
    <w:rsid w:val="000868C0"/>
    <w:rsid w:val="000913FA"/>
    <w:rsid w:val="00095818"/>
    <w:rsid w:val="00095DC6"/>
    <w:rsid w:val="000974A3"/>
    <w:rsid w:val="000A20AE"/>
    <w:rsid w:val="000A4A9D"/>
    <w:rsid w:val="000A4C54"/>
    <w:rsid w:val="000A52FB"/>
    <w:rsid w:val="000A5E9C"/>
    <w:rsid w:val="000A5ED4"/>
    <w:rsid w:val="000A5F66"/>
    <w:rsid w:val="000A7888"/>
    <w:rsid w:val="000B28D8"/>
    <w:rsid w:val="000B505D"/>
    <w:rsid w:val="000B5245"/>
    <w:rsid w:val="000C0C0E"/>
    <w:rsid w:val="000C0F9F"/>
    <w:rsid w:val="000C30B5"/>
    <w:rsid w:val="000C65C6"/>
    <w:rsid w:val="000C788D"/>
    <w:rsid w:val="000D7757"/>
    <w:rsid w:val="000E0B3F"/>
    <w:rsid w:val="000E3DA3"/>
    <w:rsid w:val="000E617A"/>
    <w:rsid w:val="000F1858"/>
    <w:rsid w:val="000F19E9"/>
    <w:rsid w:val="000F3074"/>
    <w:rsid w:val="000F326C"/>
    <w:rsid w:val="00104275"/>
    <w:rsid w:val="00107148"/>
    <w:rsid w:val="00107433"/>
    <w:rsid w:val="00110BC6"/>
    <w:rsid w:val="001115A8"/>
    <w:rsid w:val="00111D71"/>
    <w:rsid w:val="00113C9C"/>
    <w:rsid w:val="001140BD"/>
    <w:rsid w:val="001141F0"/>
    <w:rsid w:val="001165D1"/>
    <w:rsid w:val="00120A36"/>
    <w:rsid w:val="001227EF"/>
    <w:rsid w:val="00122F3D"/>
    <w:rsid w:val="001259DE"/>
    <w:rsid w:val="00130911"/>
    <w:rsid w:val="00132323"/>
    <w:rsid w:val="00132E9B"/>
    <w:rsid w:val="0013705B"/>
    <w:rsid w:val="0013733D"/>
    <w:rsid w:val="00142BF3"/>
    <w:rsid w:val="00151A27"/>
    <w:rsid w:val="0015391B"/>
    <w:rsid w:val="00153BB5"/>
    <w:rsid w:val="001564B4"/>
    <w:rsid w:val="00161A49"/>
    <w:rsid w:val="001632F9"/>
    <w:rsid w:val="00166140"/>
    <w:rsid w:val="00167CA5"/>
    <w:rsid w:val="001715C8"/>
    <w:rsid w:val="00171E29"/>
    <w:rsid w:val="001769B9"/>
    <w:rsid w:val="001849B1"/>
    <w:rsid w:val="0018523C"/>
    <w:rsid w:val="00186007"/>
    <w:rsid w:val="00186842"/>
    <w:rsid w:val="00187126"/>
    <w:rsid w:val="001874CE"/>
    <w:rsid w:val="0018767E"/>
    <w:rsid w:val="00190946"/>
    <w:rsid w:val="0019271A"/>
    <w:rsid w:val="00193752"/>
    <w:rsid w:val="0019798E"/>
    <w:rsid w:val="001A0126"/>
    <w:rsid w:val="001A5635"/>
    <w:rsid w:val="001B108F"/>
    <w:rsid w:val="001B16BF"/>
    <w:rsid w:val="001B280F"/>
    <w:rsid w:val="001B7879"/>
    <w:rsid w:val="001C0F6F"/>
    <w:rsid w:val="001D05DA"/>
    <w:rsid w:val="001D253D"/>
    <w:rsid w:val="001D5E01"/>
    <w:rsid w:val="001D688B"/>
    <w:rsid w:val="001D7F60"/>
    <w:rsid w:val="001E028B"/>
    <w:rsid w:val="001E157D"/>
    <w:rsid w:val="001E3F03"/>
    <w:rsid w:val="001F2897"/>
    <w:rsid w:val="001F501F"/>
    <w:rsid w:val="001F65A9"/>
    <w:rsid w:val="00200364"/>
    <w:rsid w:val="002016F0"/>
    <w:rsid w:val="002028E1"/>
    <w:rsid w:val="00203B3F"/>
    <w:rsid w:val="00206BE7"/>
    <w:rsid w:val="00210D80"/>
    <w:rsid w:val="002200EE"/>
    <w:rsid w:val="00222242"/>
    <w:rsid w:val="0023653A"/>
    <w:rsid w:val="00236E76"/>
    <w:rsid w:val="00240474"/>
    <w:rsid w:val="0024134E"/>
    <w:rsid w:val="00241997"/>
    <w:rsid w:val="00242AC2"/>
    <w:rsid w:val="00242FB0"/>
    <w:rsid w:val="002430B9"/>
    <w:rsid w:val="0024534B"/>
    <w:rsid w:val="0024536A"/>
    <w:rsid w:val="00247323"/>
    <w:rsid w:val="00251866"/>
    <w:rsid w:val="00251BF8"/>
    <w:rsid w:val="00261011"/>
    <w:rsid w:val="002630B0"/>
    <w:rsid w:val="00263EA1"/>
    <w:rsid w:val="00265F87"/>
    <w:rsid w:val="00266438"/>
    <w:rsid w:val="00270987"/>
    <w:rsid w:val="00271157"/>
    <w:rsid w:val="00271A87"/>
    <w:rsid w:val="00273D27"/>
    <w:rsid w:val="002870B8"/>
    <w:rsid w:val="00296866"/>
    <w:rsid w:val="00297D65"/>
    <w:rsid w:val="002A1950"/>
    <w:rsid w:val="002A2F19"/>
    <w:rsid w:val="002A30E7"/>
    <w:rsid w:val="002A3AEB"/>
    <w:rsid w:val="002A5304"/>
    <w:rsid w:val="002A5C60"/>
    <w:rsid w:val="002B1B82"/>
    <w:rsid w:val="002B5C9E"/>
    <w:rsid w:val="002B75E4"/>
    <w:rsid w:val="002C22C9"/>
    <w:rsid w:val="002C3101"/>
    <w:rsid w:val="002C442F"/>
    <w:rsid w:val="002C4A83"/>
    <w:rsid w:val="002C5FEF"/>
    <w:rsid w:val="002C7C4F"/>
    <w:rsid w:val="002D3F41"/>
    <w:rsid w:val="002D75A1"/>
    <w:rsid w:val="002E02E9"/>
    <w:rsid w:val="002E2AC8"/>
    <w:rsid w:val="002E390F"/>
    <w:rsid w:val="002E521C"/>
    <w:rsid w:val="002E7799"/>
    <w:rsid w:val="002E7A2D"/>
    <w:rsid w:val="002F2117"/>
    <w:rsid w:val="002F390C"/>
    <w:rsid w:val="00300A5C"/>
    <w:rsid w:val="00301AB0"/>
    <w:rsid w:val="00313ABC"/>
    <w:rsid w:val="003168D5"/>
    <w:rsid w:val="003240B8"/>
    <w:rsid w:val="0032427F"/>
    <w:rsid w:val="00324331"/>
    <w:rsid w:val="0032723B"/>
    <w:rsid w:val="0034225C"/>
    <w:rsid w:val="00342408"/>
    <w:rsid w:val="003452E4"/>
    <w:rsid w:val="0034786E"/>
    <w:rsid w:val="003479E8"/>
    <w:rsid w:val="0035105C"/>
    <w:rsid w:val="00351CDC"/>
    <w:rsid w:val="003524C1"/>
    <w:rsid w:val="00362DA5"/>
    <w:rsid w:val="003632DD"/>
    <w:rsid w:val="0036374F"/>
    <w:rsid w:val="0036432D"/>
    <w:rsid w:val="00370576"/>
    <w:rsid w:val="00373F12"/>
    <w:rsid w:val="00374067"/>
    <w:rsid w:val="00375AAE"/>
    <w:rsid w:val="003763DC"/>
    <w:rsid w:val="003767FB"/>
    <w:rsid w:val="003818B7"/>
    <w:rsid w:val="00382A83"/>
    <w:rsid w:val="0038579F"/>
    <w:rsid w:val="003953CB"/>
    <w:rsid w:val="003A0B88"/>
    <w:rsid w:val="003A7237"/>
    <w:rsid w:val="003B3E4A"/>
    <w:rsid w:val="003B4DA0"/>
    <w:rsid w:val="003B7E54"/>
    <w:rsid w:val="003C0F81"/>
    <w:rsid w:val="003C2AC4"/>
    <w:rsid w:val="003C42E6"/>
    <w:rsid w:val="003C51F7"/>
    <w:rsid w:val="003C5C20"/>
    <w:rsid w:val="003C6BCB"/>
    <w:rsid w:val="003D6B76"/>
    <w:rsid w:val="003D6B94"/>
    <w:rsid w:val="003D6D9F"/>
    <w:rsid w:val="003E14CA"/>
    <w:rsid w:val="003E3AA1"/>
    <w:rsid w:val="003E6C99"/>
    <w:rsid w:val="003E7ACD"/>
    <w:rsid w:val="003F093C"/>
    <w:rsid w:val="003F3B6A"/>
    <w:rsid w:val="003F4A8D"/>
    <w:rsid w:val="003F7446"/>
    <w:rsid w:val="00400882"/>
    <w:rsid w:val="0040286C"/>
    <w:rsid w:val="004053C4"/>
    <w:rsid w:val="00405E9D"/>
    <w:rsid w:val="004073C0"/>
    <w:rsid w:val="00407F82"/>
    <w:rsid w:val="00413AEA"/>
    <w:rsid w:val="004155BE"/>
    <w:rsid w:val="00415B94"/>
    <w:rsid w:val="00416E5E"/>
    <w:rsid w:val="0041707C"/>
    <w:rsid w:val="004179DD"/>
    <w:rsid w:val="00420DB4"/>
    <w:rsid w:val="00420EF3"/>
    <w:rsid w:val="00425B2F"/>
    <w:rsid w:val="00436B66"/>
    <w:rsid w:val="004405BE"/>
    <w:rsid w:val="0044149C"/>
    <w:rsid w:val="00455421"/>
    <w:rsid w:val="00455DB3"/>
    <w:rsid w:val="00456E70"/>
    <w:rsid w:val="004634A4"/>
    <w:rsid w:val="00465A06"/>
    <w:rsid w:val="004668F5"/>
    <w:rsid w:val="00466ECB"/>
    <w:rsid w:val="00476F84"/>
    <w:rsid w:val="00480948"/>
    <w:rsid w:val="004844D4"/>
    <w:rsid w:val="00486420"/>
    <w:rsid w:val="00492563"/>
    <w:rsid w:val="004949A1"/>
    <w:rsid w:val="00495334"/>
    <w:rsid w:val="00495D0C"/>
    <w:rsid w:val="00496359"/>
    <w:rsid w:val="004A234F"/>
    <w:rsid w:val="004A3FAA"/>
    <w:rsid w:val="004A7FE7"/>
    <w:rsid w:val="004C4815"/>
    <w:rsid w:val="004C5202"/>
    <w:rsid w:val="004C79A1"/>
    <w:rsid w:val="004E52A2"/>
    <w:rsid w:val="004E560F"/>
    <w:rsid w:val="004E5BCD"/>
    <w:rsid w:val="004E68A7"/>
    <w:rsid w:val="004F5516"/>
    <w:rsid w:val="004F7773"/>
    <w:rsid w:val="00504425"/>
    <w:rsid w:val="005105B1"/>
    <w:rsid w:val="0051355E"/>
    <w:rsid w:val="00517FC3"/>
    <w:rsid w:val="00522839"/>
    <w:rsid w:val="00526834"/>
    <w:rsid w:val="00531AF7"/>
    <w:rsid w:val="00532E58"/>
    <w:rsid w:val="005336D5"/>
    <w:rsid w:val="00535BF5"/>
    <w:rsid w:val="005379A6"/>
    <w:rsid w:val="00542E8F"/>
    <w:rsid w:val="0054363B"/>
    <w:rsid w:val="005438B7"/>
    <w:rsid w:val="00552267"/>
    <w:rsid w:val="005523D6"/>
    <w:rsid w:val="00552E67"/>
    <w:rsid w:val="00562285"/>
    <w:rsid w:val="0056277F"/>
    <w:rsid w:val="00572EEE"/>
    <w:rsid w:val="00574E9E"/>
    <w:rsid w:val="00575C69"/>
    <w:rsid w:val="00576AA8"/>
    <w:rsid w:val="00576F26"/>
    <w:rsid w:val="00577B4C"/>
    <w:rsid w:val="0058266B"/>
    <w:rsid w:val="005838F4"/>
    <w:rsid w:val="0058688B"/>
    <w:rsid w:val="0059067E"/>
    <w:rsid w:val="00592245"/>
    <w:rsid w:val="00595C76"/>
    <w:rsid w:val="00595E7A"/>
    <w:rsid w:val="0059622F"/>
    <w:rsid w:val="005A12AC"/>
    <w:rsid w:val="005A1D47"/>
    <w:rsid w:val="005A3CB0"/>
    <w:rsid w:val="005A680A"/>
    <w:rsid w:val="005A7542"/>
    <w:rsid w:val="005B226B"/>
    <w:rsid w:val="005B40FF"/>
    <w:rsid w:val="005B4D0F"/>
    <w:rsid w:val="005D2F5B"/>
    <w:rsid w:val="005D46BA"/>
    <w:rsid w:val="005D746C"/>
    <w:rsid w:val="005E077C"/>
    <w:rsid w:val="005E2545"/>
    <w:rsid w:val="005E4686"/>
    <w:rsid w:val="005F63C6"/>
    <w:rsid w:val="005F7910"/>
    <w:rsid w:val="00601FB4"/>
    <w:rsid w:val="006023B3"/>
    <w:rsid w:val="006030CB"/>
    <w:rsid w:val="006036F6"/>
    <w:rsid w:val="00610DDF"/>
    <w:rsid w:val="00611BEA"/>
    <w:rsid w:val="00613F7C"/>
    <w:rsid w:val="00615922"/>
    <w:rsid w:val="0061656D"/>
    <w:rsid w:val="00627299"/>
    <w:rsid w:val="00627696"/>
    <w:rsid w:val="0062769B"/>
    <w:rsid w:val="00627DE0"/>
    <w:rsid w:val="00633644"/>
    <w:rsid w:val="00636FF2"/>
    <w:rsid w:val="00640134"/>
    <w:rsid w:val="0065097B"/>
    <w:rsid w:val="00652748"/>
    <w:rsid w:val="00655556"/>
    <w:rsid w:val="00666102"/>
    <w:rsid w:val="00673ECB"/>
    <w:rsid w:val="00676EA1"/>
    <w:rsid w:val="00680E1A"/>
    <w:rsid w:val="006863EF"/>
    <w:rsid w:val="00686D3A"/>
    <w:rsid w:val="00686ED8"/>
    <w:rsid w:val="0069125A"/>
    <w:rsid w:val="00692803"/>
    <w:rsid w:val="006967E3"/>
    <w:rsid w:val="006A1783"/>
    <w:rsid w:val="006A279F"/>
    <w:rsid w:val="006A3C22"/>
    <w:rsid w:val="006A5FE3"/>
    <w:rsid w:val="006A6083"/>
    <w:rsid w:val="006B0F72"/>
    <w:rsid w:val="006B11C6"/>
    <w:rsid w:val="006B3C01"/>
    <w:rsid w:val="006B48DB"/>
    <w:rsid w:val="006B5970"/>
    <w:rsid w:val="006C07C1"/>
    <w:rsid w:val="006C5F9B"/>
    <w:rsid w:val="006D3BD2"/>
    <w:rsid w:val="006E251F"/>
    <w:rsid w:val="006E2D15"/>
    <w:rsid w:val="006E39AA"/>
    <w:rsid w:val="006E3F93"/>
    <w:rsid w:val="006E46A8"/>
    <w:rsid w:val="006E6854"/>
    <w:rsid w:val="006F2861"/>
    <w:rsid w:val="006F3673"/>
    <w:rsid w:val="006F3E7C"/>
    <w:rsid w:val="006F486C"/>
    <w:rsid w:val="006F50B6"/>
    <w:rsid w:val="0070282B"/>
    <w:rsid w:val="00704F71"/>
    <w:rsid w:val="00707143"/>
    <w:rsid w:val="0071369D"/>
    <w:rsid w:val="007149B8"/>
    <w:rsid w:val="00715F04"/>
    <w:rsid w:val="00716D76"/>
    <w:rsid w:val="0071720C"/>
    <w:rsid w:val="007251D8"/>
    <w:rsid w:val="00725793"/>
    <w:rsid w:val="007270F3"/>
    <w:rsid w:val="00740667"/>
    <w:rsid w:val="00744720"/>
    <w:rsid w:val="00745188"/>
    <w:rsid w:val="0074586C"/>
    <w:rsid w:val="007463E4"/>
    <w:rsid w:val="00746854"/>
    <w:rsid w:val="00752538"/>
    <w:rsid w:val="007525D0"/>
    <w:rsid w:val="00753F54"/>
    <w:rsid w:val="00754D00"/>
    <w:rsid w:val="00763009"/>
    <w:rsid w:val="00766DDC"/>
    <w:rsid w:val="007670C6"/>
    <w:rsid w:val="00767256"/>
    <w:rsid w:val="00775C4A"/>
    <w:rsid w:val="00776B2F"/>
    <w:rsid w:val="00780A11"/>
    <w:rsid w:val="0078558A"/>
    <w:rsid w:val="0078604F"/>
    <w:rsid w:val="007926B8"/>
    <w:rsid w:val="00794D46"/>
    <w:rsid w:val="0079542D"/>
    <w:rsid w:val="00796D86"/>
    <w:rsid w:val="00797AA2"/>
    <w:rsid w:val="007A081D"/>
    <w:rsid w:val="007A29F2"/>
    <w:rsid w:val="007A6382"/>
    <w:rsid w:val="007B17DF"/>
    <w:rsid w:val="007B1EC7"/>
    <w:rsid w:val="007B29FD"/>
    <w:rsid w:val="007B5933"/>
    <w:rsid w:val="007B5E05"/>
    <w:rsid w:val="007B5FD8"/>
    <w:rsid w:val="007B6C8D"/>
    <w:rsid w:val="007D02C2"/>
    <w:rsid w:val="007D3F98"/>
    <w:rsid w:val="007D6A4A"/>
    <w:rsid w:val="007E40D8"/>
    <w:rsid w:val="007E42E2"/>
    <w:rsid w:val="007E5783"/>
    <w:rsid w:val="007E65D3"/>
    <w:rsid w:val="007F0929"/>
    <w:rsid w:val="007F42CC"/>
    <w:rsid w:val="007F7823"/>
    <w:rsid w:val="00800322"/>
    <w:rsid w:val="00800D76"/>
    <w:rsid w:val="00802498"/>
    <w:rsid w:val="00803872"/>
    <w:rsid w:val="00804141"/>
    <w:rsid w:val="00811EBB"/>
    <w:rsid w:val="00815D61"/>
    <w:rsid w:val="008169A6"/>
    <w:rsid w:val="00824388"/>
    <w:rsid w:val="00824F72"/>
    <w:rsid w:val="0082575D"/>
    <w:rsid w:val="00825A3C"/>
    <w:rsid w:val="00827560"/>
    <w:rsid w:val="00827A6C"/>
    <w:rsid w:val="0083133C"/>
    <w:rsid w:val="00833436"/>
    <w:rsid w:val="00837E3E"/>
    <w:rsid w:val="00843378"/>
    <w:rsid w:val="00843AC7"/>
    <w:rsid w:val="00844CD5"/>
    <w:rsid w:val="00851555"/>
    <w:rsid w:val="00852426"/>
    <w:rsid w:val="00856F7C"/>
    <w:rsid w:val="00861DEF"/>
    <w:rsid w:val="00861EFC"/>
    <w:rsid w:val="00861FC7"/>
    <w:rsid w:val="0086299F"/>
    <w:rsid w:val="00863084"/>
    <w:rsid w:val="00863819"/>
    <w:rsid w:val="00866B4F"/>
    <w:rsid w:val="00867AE5"/>
    <w:rsid w:val="0087126F"/>
    <w:rsid w:val="00871D49"/>
    <w:rsid w:val="00872309"/>
    <w:rsid w:val="00876771"/>
    <w:rsid w:val="008778D7"/>
    <w:rsid w:val="00880282"/>
    <w:rsid w:val="00882762"/>
    <w:rsid w:val="00887F76"/>
    <w:rsid w:val="0089381D"/>
    <w:rsid w:val="0089490B"/>
    <w:rsid w:val="008A044E"/>
    <w:rsid w:val="008A0664"/>
    <w:rsid w:val="008A1724"/>
    <w:rsid w:val="008A27F6"/>
    <w:rsid w:val="008A6EA2"/>
    <w:rsid w:val="008A7627"/>
    <w:rsid w:val="008A7A52"/>
    <w:rsid w:val="008B3DB4"/>
    <w:rsid w:val="008B447C"/>
    <w:rsid w:val="008B5AC7"/>
    <w:rsid w:val="008B7283"/>
    <w:rsid w:val="008B7D88"/>
    <w:rsid w:val="008C2C64"/>
    <w:rsid w:val="008D2A05"/>
    <w:rsid w:val="008D331D"/>
    <w:rsid w:val="008D59D2"/>
    <w:rsid w:val="008D5CCC"/>
    <w:rsid w:val="008E2807"/>
    <w:rsid w:val="008E6332"/>
    <w:rsid w:val="008F0574"/>
    <w:rsid w:val="008F0955"/>
    <w:rsid w:val="008F433D"/>
    <w:rsid w:val="008F7E61"/>
    <w:rsid w:val="009078FA"/>
    <w:rsid w:val="00911A74"/>
    <w:rsid w:val="00911B15"/>
    <w:rsid w:val="00912F33"/>
    <w:rsid w:val="00916CBA"/>
    <w:rsid w:val="00920643"/>
    <w:rsid w:val="00925D32"/>
    <w:rsid w:val="009301F2"/>
    <w:rsid w:val="00930D8F"/>
    <w:rsid w:val="00935D3A"/>
    <w:rsid w:val="00937624"/>
    <w:rsid w:val="00945991"/>
    <w:rsid w:val="00951360"/>
    <w:rsid w:val="00951436"/>
    <w:rsid w:val="009527AE"/>
    <w:rsid w:val="00953B4F"/>
    <w:rsid w:val="00956BC1"/>
    <w:rsid w:val="009578A9"/>
    <w:rsid w:val="00957EFB"/>
    <w:rsid w:val="00960467"/>
    <w:rsid w:val="00961855"/>
    <w:rsid w:val="00964C48"/>
    <w:rsid w:val="0097291F"/>
    <w:rsid w:val="00974B02"/>
    <w:rsid w:val="00974B03"/>
    <w:rsid w:val="009773FE"/>
    <w:rsid w:val="00981412"/>
    <w:rsid w:val="00983574"/>
    <w:rsid w:val="00984832"/>
    <w:rsid w:val="00985B25"/>
    <w:rsid w:val="00985BB1"/>
    <w:rsid w:val="009874EE"/>
    <w:rsid w:val="00991206"/>
    <w:rsid w:val="009967DD"/>
    <w:rsid w:val="00997A1F"/>
    <w:rsid w:val="00997FE4"/>
    <w:rsid w:val="009A08F8"/>
    <w:rsid w:val="009A102B"/>
    <w:rsid w:val="009A110B"/>
    <w:rsid w:val="009A3239"/>
    <w:rsid w:val="009A36AC"/>
    <w:rsid w:val="009A3EFA"/>
    <w:rsid w:val="009A435C"/>
    <w:rsid w:val="009A5B70"/>
    <w:rsid w:val="009B1864"/>
    <w:rsid w:val="009B2E97"/>
    <w:rsid w:val="009B5E1B"/>
    <w:rsid w:val="009B63CD"/>
    <w:rsid w:val="009B64EC"/>
    <w:rsid w:val="009B6AED"/>
    <w:rsid w:val="009C080D"/>
    <w:rsid w:val="009C0F4B"/>
    <w:rsid w:val="009C5E16"/>
    <w:rsid w:val="009D1119"/>
    <w:rsid w:val="009D2A60"/>
    <w:rsid w:val="009D7A59"/>
    <w:rsid w:val="009E36BD"/>
    <w:rsid w:val="009E76B3"/>
    <w:rsid w:val="009E7C31"/>
    <w:rsid w:val="009F1818"/>
    <w:rsid w:val="009F3E90"/>
    <w:rsid w:val="00A033A6"/>
    <w:rsid w:val="00A048A3"/>
    <w:rsid w:val="00A05B7A"/>
    <w:rsid w:val="00A136FB"/>
    <w:rsid w:val="00A13BB1"/>
    <w:rsid w:val="00A17766"/>
    <w:rsid w:val="00A177B7"/>
    <w:rsid w:val="00A208C8"/>
    <w:rsid w:val="00A208DA"/>
    <w:rsid w:val="00A227BB"/>
    <w:rsid w:val="00A23C38"/>
    <w:rsid w:val="00A26B88"/>
    <w:rsid w:val="00A3512A"/>
    <w:rsid w:val="00A403A6"/>
    <w:rsid w:val="00A42051"/>
    <w:rsid w:val="00A4299B"/>
    <w:rsid w:val="00A46832"/>
    <w:rsid w:val="00A53394"/>
    <w:rsid w:val="00A54F38"/>
    <w:rsid w:val="00A56876"/>
    <w:rsid w:val="00A633CD"/>
    <w:rsid w:val="00A644EE"/>
    <w:rsid w:val="00A65AC3"/>
    <w:rsid w:val="00A71714"/>
    <w:rsid w:val="00A7211A"/>
    <w:rsid w:val="00A72425"/>
    <w:rsid w:val="00A73D95"/>
    <w:rsid w:val="00A76760"/>
    <w:rsid w:val="00A8100A"/>
    <w:rsid w:val="00A81360"/>
    <w:rsid w:val="00A83D56"/>
    <w:rsid w:val="00A92999"/>
    <w:rsid w:val="00A92B07"/>
    <w:rsid w:val="00A9345A"/>
    <w:rsid w:val="00A93DEE"/>
    <w:rsid w:val="00A93EB7"/>
    <w:rsid w:val="00A94FDB"/>
    <w:rsid w:val="00A96867"/>
    <w:rsid w:val="00A97D94"/>
    <w:rsid w:val="00AA0D94"/>
    <w:rsid w:val="00AA0DC9"/>
    <w:rsid w:val="00AA1B4D"/>
    <w:rsid w:val="00AA20D7"/>
    <w:rsid w:val="00AA3DB5"/>
    <w:rsid w:val="00AA5064"/>
    <w:rsid w:val="00AB178C"/>
    <w:rsid w:val="00AB1B8A"/>
    <w:rsid w:val="00AB4628"/>
    <w:rsid w:val="00AB51A5"/>
    <w:rsid w:val="00AB6E50"/>
    <w:rsid w:val="00AC49BA"/>
    <w:rsid w:val="00AC7F65"/>
    <w:rsid w:val="00AD392A"/>
    <w:rsid w:val="00AD4B62"/>
    <w:rsid w:val="00AD528D"/>
    <w:rsid w:val="00AE1778"/>
    <w:rsid w:val="00AE4044"/>
    <w:rsid w:val="00AE442E"/>
    <w:rsid w:val="00AE5739"/>
    <w:rsid w:val="00AE6943"/>
    <w:rsid w:val="00AF0630"/>
    <w:rsid w:val="00AF0AD5"/>
    <w:rsid w:val="00AF1382"/>
    <w:rsid w:val="00AF13ED"/>
    <w:rsid w:val="00AF3E11"/>
    <w:rsid w:val="00AF401F"/>
    <w:rsid w:val="00AF6111"/>
    <w:rsid w:val="00AF7C6C"/>
    <w:rsid w:val="00B04132"/>
    <w:rsid w:val="00B06329"/>
    <w:rsid w:val="00B06428"/>
    <w:rsid w:val="00B110B5"/>
    <w:rsid w:val="00B12066"/>
    <w:rsid w:val="00B23994"/>
    <w:rsid w:val="00B26054"/>
    <w:rsid w:val="00B26564"/>
    <w:rsid w:val="00B3544C"/>
    <w:rsid w:val="00B40D37"/>
    <w:rsid w:val="00B42BCE"/>
    <w:rsid w:val="00B5669B"/>
    <w:rsid w:val="00B62211"/>
    <w:rsid w:val="00B63B14"/>
    <w:rsid w:val="00B7357C"/>
    <w:rsid w:val="00B735E7"/>
    <w:rsid w:val="00B74240"/>
    <w:rsid w:val="00B82F3A"/>
    <w:rsid w:val="00B85DA7"/>
    <w:rsid w:val="00B9052E"/>
    <w:rsid w:val="00B93466"/>
    <w:rsid w:val="00B93A91"/>
    <w:rsid w:val="00B94610"/>
    <w:rsid w:val="00B96151"/>
    <w:rsid w:val="00BA0A90"/>
    <w:rsid w:val="00BA179B"/>
    <w:rsid w:val="00BA27A5"/>
    <w:rsid w:val="00BA3304"/>
    <w:rsid w:val="00BA4BEA"/>
    <w:rsid w:val="00BA7BC5"/>
    <w:rsid w:val="00BB0443"/>
    <w:rsid w:val="00BB2F0E"/>
    <w:rsid w:val="00BB376E"/>
    <w:rsid w:val="00BC26E8"/>
    <w:rsid w:val="00BC2B5F"/>
    <w:rsid w:val="00BC3B5C"/>
    <w:rsid w:val="00BC4DB0"/>
    <w:rsid w:val="00BC5FB2"/>
    <w:rsid w:val="00BC65C4"/>
    <w:rsid w:val="00BC76EA"/>
    <w:rsid w:val="00BE0909"/>
    <w:rsid w:val="00BE0B3B"/>
    <w:rsid w:val="00BE1D9D"/>
    <w:rsid w:val="00BE216D"/>
    <w:rsid w:val="00BE5ED4"/>
    <w:rsid w:val="00BF1595"/>
    <w:rsid w:val="00BF25E0"/>
    <w:rsid w:val="00BF476C"/>
    <w:rsid w:val="00BF7898"/>
    <w:rsid w:val="00C005C3"/>
    <w:rsid w:val="00C016E5"/>
    <w:rsid w:val="00C031C1"/>
    <w:rsid w:val="00C04477"/>
    <w:rsid w:val="00C14AC5"/>
    <w:rsid w:val="00C24682"/>
    <w:rsid w:val="00C31CDD"/>
    <w:rsid w:val="00C32D9B"/>
    <w:rsid w:val="00C34C0B"/>
    <w:rsid w:val="00C357BD"/>
    <w:rsid w:val="00C4337F"/>
    <w:rsid w:val="00C5081F"/>
    <w:rsid w:val="00C5191A"/>
    <w:rsid w:val="00C5197A"/>
    <w:rsid w:val="00C55135"/>
    <w:rsid w:val="00C577E8"/>
    <w:rsid w:val="00C631B2"/>
    <w:rsid w:val="00C632B7"/>
    <w:rsid w:val="00C645E4"/>
    <w:rsid w:val="00C65705"/>
    <w:rsid w:val="00C75CE2"/>
    <w:rsid w:val="00C80F9A"/>
    <w:rsid w:val="00C8129C"/>
    <w:rsid w:val="00C84753"/>
    <w:rsid w:val="00C86B06"/>
    <w:rsid w:val="00C92296"/>
    <w:rsid w:val="00C94207"/>
    <w:rsid w:val="00C95E51"/>
    <w:rsid w:val="00C97DA9"/>
    <w:rsid w:val="00CA0D77"/>
    <w:rsid w:val="00CA27AC"/>
    <w:rsid w:val="00CA39A1"/>
    <w:rsid w:val="00CA52D6"/>
    <w:rsid w:val="00CA62BE"/>
    <w:rsid w:val="00CA77CB"/>
    <w:rsid w:val="00CB256D"/>
    <w:rsid w:val="00CC39DF"/>
    <w:rsid w:val="00CC417D"/>
    <w:rsid w:val="00CC4736"/>
    <w:rsid w:val="00CC6D84"/>
    <w:rsid w:val="00CC7A86"/>
    <w:rsid w:val="00CC7CF3"/>
    <w:rsid w:val="00CD05AD"/>
    <w:rsid w:val="00CD61BE"/>
    <w:rsid w:val="00CD71C7"/>
    <w:rsid w:val="00CE6E8E"/>
    <w:rsid w:val="00CF115F"/>
    <w:rsid w:val="00CF1704"/>
    <w:rsid w:val="00CF3FE3"/>
    <w:rsid w:val="00CF4F1D"/>
    <w:rsid w:val="00D00F20"/>
    <w:rsid w:val="00D20C46"/>
    <w:rsid w:val="00D22238"/>
    <w:rsid w:val="00D22981"/>
    <w:rsid w:val="00D2477A"/>
    <w:rsid w:val="00D275A7"/>
    <w:rsid w:val="00D33694"/>
    <w:rsid w:val="00D36182"/>
    <w:rsid w:val="00D36B1F"/>
    <w:rsid w:val="00D36C43"/>
    <w:rsid w:val="00D37525"/>
    <w:rsid w:val="00D417FA"/>
    <w:rsid w:val="00D42183"/>
    <w:rsid w:val="00D46715"/>
    <w:rsid w:val="00D50BB2"/>
    <w:rsid w:val="00D51294"/>
    <w:rsid w:val="00D56BC5"/>
    <w:rsid w:val="00D60B09"/>
    <w:rsid w:val="00D626B7"/>
    <w:rsid w:val="00D62E1B"/>
    <w:rsid w:val="00D63A54"/>
    <w:rsid w:val="00D70256"/>
    <w:rsid w:val="00D85692"/>
    <w:rsid w:val="00D865F1"/>
    <w:rsid w:val="00D86A3A"/>
    <w:rsid w:val="00D92064"/>
    <w:rsid w:val="00D94892"/>
    <w:rsid w:val="00D954C3"/>
    <w:rsid w:val="00D95B95"/>
    <w:rsid w:val="00D97D5D"/>
    <w:rsid w:val="00DA0DDD"/>
    <w:rsid w:val="00DA1B0B"/>
    <w:rsid w:val="00DA4C24"/>
    <w:rsid w:val="00DA5285"/>
    <w:rsid w:val="00DB0B2B"/>
    <w:rsid w:val="00DB0BBA"/>
    <w:rsid w:val="00DB213A"/>
    <w:rsid w:val="00DB3B94"/>
    <w:rsid w:val="00DC14AC"/>
    <w:rsid w:val="00DC17B0"/>
    <w:rsid w:val="00DC3242"/>
    <w:rsid w:val="00DC5CC6"/>
    <w:rsid w:val="00DD2395"/>
    <w:rsid w:val="00DD2AC5"/>
    <w:rsid w:val="00DE0B5E"/>
    <w:rsid w:val="00DE12FB"/>
    <w:rsid w:val="00DE37A9"/>
    <w:rsid w:val="00DE4D6C"/>
    <w:rsid w:val="00DF1292"/>
    <w:rsid w:val="00DF2A77"/>
    <w:rsid w:val="00DF3ACF"/>
    <w:rsid w:val="00E002FE"/>
    <w:rsid w:val="00E0198A"/>
    <w:rsid w:val="00E033E1"/>
    <w:rsid w:val="00E06B15"/>
    <w:rsid w:val="00E129AA"/>
    <w:rsid w:val="00E12D83"/>
    <w:rsid w:val="00E155AB"/>
    <w:rsid w:val="00E2721B"/>
    <w:rsid w:val="00E311DB"/>
    <w:rsid w:val="00E34473"/>
    <w:rsid w:val="00E3542A"/>
    <w:rsid w:val="00E3631D"/>
    <w:rsid w:val="00E4001F"/>
    <w:rsid w:val="00E43D19"/>
    <w:rsid w:val="00E512BD"/>
    <w:rsid w:val="00E53663"/>
    <w:rsid w:val="00E53E97"/>
    <w:rsid w:val="00E558F2"/>
    <w:rsid w:val="00E55ABE"/>
    <w:rsid w:val="00E57018"/>
    <w:rsid w:val="00E573E5"/>
    <w:rsid w:val="00E57AEF"/>
    <w:rsid w:val="00E57DEC"/>
    <w:rsid w:val="00E603E3"/>
    <w:rsid w:val="00E71E80"/>
    <w:rsid w:val="00E8109C"/>
    <w:rsid w:val="00E81F9E"/>
    <w:rsid w:val="00E94F91"/>
    <w:rsid w:val="00EA0B4D"/>
    <w:rsid w:val="00EA1181"/>
    <w:rsid w:val="00EA2DF8"/>
    <w:rsid w:val="00EA4888"/>
    <w:rsid w:val="00EA5476"/>
    <w:rsid w:val="00EB235E"/>
    <w:rsid w:val="00EB2CC6"/>
    <w:rsid w:val="00EB2CF0"/>
    <w:rsid w:val="00EB6381"/>
    <w:rsid w:val="00EB7123"/>
    <w:rsid w:val="00EC1384"/>
    <w:rsid w:val="00EC1601"/>
    <w:rsid w:val="00EC4B3D"/>
    <w:rsid w:val="00ED3FA0"/>
    <w:rsid w:val="00ED531E"/>
    <w:rsid w:val="00ED6839"/>
    <w:rsid w:val="00EE1DD1"/>
    <w:rsid w:val="00EE2A13"/>
    <w:rsid w:val="00EE40D7"/>
    <w:rsid w:val="00EE40F3"/>
    <w:rsid w:val="00EE665E"/>
    <w:rsid w:val="00EF4362"/>
    <w:rsid w:val="00EF5D2A"/>
    <w:rsid w:val="00EF76F1"/>
    <w:rsid w:val="00F05AC8"/>
    <w:rsid w:val="00F06E5A"/>
    <w:rsid w:val="00F14FF1"/>
    <w:rsid w:val="00F225EB"/>
    <w:rsid w:val="00F22FBD"/>
    <w:rsid w:val="00F26508"/>
    <w:rsid w:val="00F26573"/>
    <w:rsid w:val="00F347B8"/>
    <w:rsid w:val="00F3502D"/>
    <w:rsid w:val="00F35153"/>
    <w:rsid w:val="00F41C42"/>
    <w:rsid w:val="00F44C29"/>
    <w:rsid w:val="00F44FE7"/>
    <w:rsid w:val="00F46B40"/>
    <w:rsid w:val="00F52B51"/>
    <w:rsid w:val="00F52DA4"/>
    <w:rsid w:val="00F5544A"/>
    <w:rsid w:val="00F57078"/>
    <w:rsid w:val="00F60024"/>
    <w:rsid w:val="00F61F3E"/>
    <w:rsid w:val="00F62252"/>
    <w:rsid w:val="00F639F3"/>
    <w:rsid w:val="00F64BCB"/>
    <w:rsid w:val="00F83536"/>
    <w:rsid w:val="00F8756E"/>
    <w:rsid w:val="00F93533"/>
    <w:rsid w:val="00F94768"/>
    <w:rsid w:val="00F9535F"/>
    <w:rsid w:val="00F9695B"/>
    <w:rsid w:val="00FA1CD1"/>
    <w:rsid w:val="00FA311A"/>
    <w:rsid w:val="00FB182A"/>
    <w:rsid w:val="00FB1D76"/>
    <w:rsid w:val="00FB32CB"/>
    <w:rsid w:val="00FB5006"/>
    <w:rsid w:val="00FB53E4"/>
    <w:rsid w:val="00FC0D47"/>
    <w:rsid w:val="00FC7EB3"/>
    <w:rsid w:val="00FD17E5"/>
    <w:rsid w:val="00FD645E"/>
    <w:rsid w:val="00FE34C7"/>
    <w:rsid w:val="00FE439F"/>
    <w:rsid w:val="00FE7F4B"/>
    <w:rsid w:val="00FF0FD0"/>
    <w:rsid w:val="00FF25AF"/>
    <w:rsid w:val="00FF2C14"/>
    <w:rsid w:val="00FF3742"/>
    <w:rsid w:val="00FF5133"/>
    <w:rsid w:val="00FF5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EC40F-8D96-4107-B1BD-05C0B1A9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74"/>
    <w:rPr>
      <w:rFonts w:ascii="Calibri" w:eastAsia="Calibri" w:hAnsi="Calibri" w:cs="Times New Roman"/>
    </w:rPr>
  </w:style>
  <w:style w:type="paragraph" w:styleId="2">
    <w:name w:val="heading 2"/>
    <w:aliases w:val="1 - Глава"/>
    <w:basedOn w:val="a"/>
    <w:next w:val="a"/>
    <w:link w:val="20"/>
    <w:autoRedefine/>
    <w:uiPriority w:val="9"/>
    <w:unhideWhenUsed/>
    <w:qFormat/>
    <w:rsid w:val="008F0574"/>
    <w:pPr>
      <w:keepNext/>
      <w:keepLines/>
      <w:spacing w:before="120" w:after="120" w:line="240" w:lineRule="auto"/>
      <w:ind w:firstLine="578"/>
      <w:jc w:val="both"/>
      <w:outlineLvl w:val="1"/>
    </w:pPr>
    <w:rPr>
      <w:rFonts w:ascii="Times New Roman" w:eastAsia="Batang" w:hAnsi="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 - Глава Знак"/>
    <w:basedOn w:val="a0"/>
    <w:link w:val="2"/>
    <w:uiPriority w:val="9"/>
    <w:rsid w:val="008F0574"/>
    <w:rPr>
      <w:rFonts w:ascii="Times New Roman" w:eastAsia="Batang" w:hAnsi="Times New Roman" w:cs="Times New Roman"/>
      <w:b/>
      <w:bCs/>
      <w:sz w:val="28"/>
      <w:szCs w:val="28"/>
      <w:lang w:eastAsia="ko-KR"/>
    </w:rPr>
  </w:style>
  <w:style w:type="character" w:customStyle="1" w:styleId="a3">
    <w:name w:val="Текст выноски Знак"/>
    <w:basedOn w:val="a0"/>
    <w:link w:val="a4"/>
    <w:uiPriority w:val="99"/>
    <w:semiHidden/>
    <w:rsid w:val="008F0574"/>
    <w:rPr>
      <w:rFonts w:ascii="Tahoma" w:eastAsia="Calibri" w:hAnsi="Tahoma" w:cs="Times New Roman"/>
      <w:sz w:val="16"/>
      <w:szCs w:val="16"/>
    </w:rPr>
  </w:style>
  <w:style w:type="paragraph" w:styleId="a4">
    <w:name w:val="Balloon Text"/>
    <w:basedOn w:val="a"/>
    <w:link w:val="a3"/>
    <w:uiPriority w:val="99"/>
    <w:semiHidden/>
    <w:unhideWhenUsed/>
    <w:rsid w:val="008F0574"/>
    <w:pPr>
      <w:spacing w:after="0" w:line="240" w:lineRule="auto"/>
    </w:pPr>
    <w:rPr>
      <w:rFonts w:ascii="Tahoma" w:hAnsi="Tahoma"/>
      <w:sz w:val="16"/>
      <w:szCs w:val="16"/>
    </w:rPr>
  </w:style>
  <w:style w:type="paragraph" w:styleId="a5">
    <w:name w:val="No Spacing"/>
    <w:uiPriority w:val="1"/>
    <w:qFormat/>
    <w:rsid w:val="008F0574"/>
    <w:pPr>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8F0574"/>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7">
    <w:name w:val="Основной текст с отступом Знак"/>
    <w:basedOn w:val="a0"/>
    <w:link w:val="a6"/>
    <w:uiPriority w:val="99"/>
    <w:rsid w:val="008F0574"/>
    <w:rPr>
      <w:rFonts w:ascii="Times New Roman" w:eastAsia="Times New Roman" w:hAnsi="Times New Roman" w:cs="Times New Roman"/>
      <w:sz w:val="24"/>
      <w:szCs w:val="28"/>
      <w:lang w:eastAsia="ar-SA"/>
    </w:rPr>
  </w:style>
  <w:style w:type="character" w:customStyle="1" w:styleId="a8">
    <w:name w:val="Основной текст Знак"/>
    <w:basedOn w:val="a0"/>
    <w:link w:val="a9"/>
    <w:uiPriority w:val="99"/>
    <w:semiHidden/>
    <w:rsid w:val="008F0574"/>
    <w:rPr>
      <w:rFonts w:ascii="Times New Roman" w:eastAsia="Times New Roman" w:hAnsi="Times New Roman" w:cs="Times New Roman"/>
      <w:sz w:val="20"/>
      <w:szCs w:val="20"/>
      <w:lang w:eastAsia="ar-SA"/>
    </w:rPr>
  </w:style>
  <w:style w:type="paragraph" w:styleId="a9">
    <w:name w:val="Body Text"/>
    <w:basedOn w:val="a"/>
    <w:link w:val="a8"/>
    <w:uiPriority w:val="99"/>
    <w:semiHidden/>
    <w:rsid w:val="008F0574"/>
    <w:pPr>
      <w:suppressAutoHyphens/>
      <w:spacing w:after="120" w:line="240" w:lineRule="auto"/>
    </w:pPr>
    <w:rPr>
      <w:rFonts w:ascii="Times New Roman" w:eastAsia="Times New Roman" w:hAnsi="Times New Roman"/>
      <w:sz w:val="20"/>
      <w:szCs w:val="20"/>
      <w:lang w:eastAsia="ar-SA"/>
    </w:rPr>
  </w:style>
  <w:style w:type="paragraph" w:customStyle="1" w:styleId="ConsPlusNormal">
    <w:name w:val="ConsPlusNormal"/>
    <w:rsid w:val="008F057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a">
    <w:name w:val="Дата Знак"/>
    <w:basedOn w:val="a0"/>
    <w:link w:val="ab"/>
    <w:uiPriority w:val="99"/>
    <w:semiHidden/>
    <w:rsid w:val="008F0574"/>
    <w:rPr>
      <w:rFonts w:ascii="Calibri" w:eastAsia="Calibri" w:hAnsi="Calibri" w:cs="Times New Roman"/>
    </w:rPr>
  </w:style>
  <w:style w:type="paragraph" w:styleId="ab">
    <w:name w:val="Date"/>
    <w:basedOn w:val="a"/>
    <w:next w:val="a"/>
    <w:link w:val="aa"/>
    <w:uiPriority w:val="99"/>
    <w:semiHidden/>
    <w:unhideWhenUsed/>
    <w:rsid w:val="008F0574"/>
  </w:style>
  <w:style w:type="paragraph" w:customStyle="1" w:styleId="4">
    <w:name w:val="ТС.Заголовок. ур.4"/>
    <w:basedOn w:val="a"/>
    <w:rsid w:val="008F0574"/>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c">
    <w:name w:val="header"/>
    <w:basedOn w:val="a"/>
    <w:link w:val="ad"/>
    <w:uiPriority w:val="99"/>
    <w:unhideWhenUsed/>
    <w:rsid w:val="008F0574"/>
    <w:pPr>
      <w:tabs>
        <w:tab w:val="center" w:pos="4677"/>
        <w:tab w:val="right" w:pos="9355"/>
      </w:tabs>
    </w:pPr>
  </w:style>
  <w:style w:type="character" w:customStyle="1" w:styleId="ad">
    <w:name w:val="Верхний колонтитул Знак"/>
    <w:basedOn w:val="a0"/>
    <w:link w:val="ac"/>
    <w:uiPriority w:val="99"/>
    <w:rsid w:val="008F0574"/>
    <w:rPr>
      <w:rFonts w:ascii="Calibri" w:eastAsia="Calibri" w:hAnsi="Calibri" w:cs="Times New Roman"/>
    </w:rPr>
  </w:style>
  <w:style w:type="character" w:customStyle="1" w:styleId="ae">
    <w:name w:val="Нижний колонтитул Знак"/>
    <w:basedOn w:val="a0"/>
    <w:link w:val="af"/>
    <w:uiPriority w:val="99"/>
    <w:rsid w:val="008F0574"/>
    <w:rPr>
      <w:rFonts w:ascii="Calibri" w:eastAsia="Calibri" w:hAnsi="Calibri" w:cs="Times New Roman"/>
    </w:rPr>
  </w:style>
  <w:style w:type="paragraph" w:styleId="af">
    <w:name w:val="footer"/>
    <w:basedOn w:val="a"/>
    <w:link w:val="ae"/>
    <w:uiPriority w:val="99"/>
    <w:unhideWhenUsed/>
    <w:rsid w:val="008F0574"/>
    <w:pPr>
      <w:tabs>
        <w:tab w:val="center" w:pos="4677"/>
        <w:tab w:val="right" w:pos="9355"/>
      </w:tabs>
    </w:pPr>
  </w:style>
  <w:style w:type="paragraph" w:styleId="af0">
    <w:name w:val="List Paragraph"/>
    <w:basedOn w:val="a"/>
    <w:link w:val="af1"/>
    <w:uiPriority w:val="34"/>
    <w:qFormat/>
    <w:rsid w:val="008F0574"/>
    <w:pPr>
      <w:ind w:left="720"/>
      <w:contextualSpacing/>
    </w:pPr>
  </w:style>
  <w:style w:type="character" w:customStyle="1" w:styleId="af1">
    <w:name w:val="Абзац списка Знак"/>
    <w:link w:val="af0"/>
    <w:uiPriority w:val="34"/>
    <w:locked/>
    <w:rsid w:val="008F0574"/>
    <w:rPr>
      <w:rFonts w:ascii="Calibri" w:eastAsia="Calibri" w:hAnsi="Calibri" w:cs="Times New Roman"/>
    </w:rPr>
  </w:style>
  <w:style w:type="table" w:customStyle="1" w:styleId="21">
    <w:name w:val="Сетка таблицы2"/>
    <w:basedOn w:val="a1"/>
    <w:next w:val="af2"/>
    <w:uiPriority w:val="59"/>
    <w:rsid w:val="008F0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8F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15922"/>
    <w:rPr>
      <w:color w:val="0000FF"/>
      <w:u w:val="single"/>
    </w:rPr>
  </w:style>
  <w:style w:type="paragraph" w:styleId="af4">
    <w:name w:val="Normal (Web)"/>
    <w:basedOn w:val="a"/>
    <w:uiPriority w:val="99"/>
    <w:semiHidden/>
    <w:unhideWhenUsed/>
    <w:rsid w:val="00615922"/>
    <w:pPr>
      <w:spacing w:before="100" w:beforeAutospacing="1" w:after="100" w:afterAutospacing="1" w:line="240" w:lineRule="auto"/>
    </w:pPr>
    <w:rPr>
      <w:rFonts w:ascii="Times New Roman" w:eastAsiaTheme="minorHAnsi" w:hAnsi="Times New Roman"/>
      <w:sz w:val="24"/>
      <w:szCs w:val="24"/>
      <w:lang w:eastAsia="ru-RU"/>
    </w:rPr>
  </w:style>
  <w:style w:type="character" w:styleId="af5">
    <w:name w:val="line number"/>
    <w:basedOn w:val="a0"/>
    <w:uiPriority w:val="99"/>
    <w:semiHidden/>
    <w:unhideWhenUsed/>
    <w:rsid w:val="00BC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4696">
      <w:bodyDiv w:val="1"/>
      <w:marLeft w:val="0"/>
      <w:marRight w:val="0"/>
      <w:marTop w:val="0"/>
      <w:marBottom w:val="0"/>
      <w:divBdr>
        <w:top w:val="none" w:sz="0" w:space="0" w:color="auto"/>
        <w:left w:val="none" w:sz="0" w:space="0" w:color="auto"/>
        <w:bottom w:val="none" w:sz="0" w:space="0" w:color="auto"/>
        <w:right w:val="none" w:sz="0" w:space="0" w:color="auto"/>
      </w:divBdr>
    </w:div>
    <w:div w:id="248658218">
      <w:bodyDiv w:val="1"/>
      <w:marLeft w:val="0"/>
      <w:marRight w:val="0"/>
      <w:marTop w:val="0"/>
      <w:marBottom w:val="0"/>
      <w:divBdr>
        <w:top w:val="none" w:sz="0" w:space="0" w:color="auto"/>
        <w:left w:val="none" w:sz="0" w:space="0" w:color="auto"/>
        <w:bottom w:val="none" w:sz="0" w:space="0" w:color="auto"/>
        <w:right w:val="none" w:sz="0" w:space="0" w:color="auto"/>
      </w:divBdr>
    </w:div>
    <w:div w:id="309678537">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
    <w:div w:id="1245922237">
      <w:bodyDiv w:val="1"/>
      <w:marLeft w:val="0"/>
      <w:marRight w:val="0"/>
      <w:marTop w:val="0"/>
      <w:marBottom w:val="0"/>
      <w:divBdr>
        <w:top w:val="none" w:sz="0" w:space="0" w:color="auto"/>
        <w:left w:val="none" w:sz="0" w:space="0" w:color="auto"/>
        <w:bottom w:val="none" w:sz="0" w:space="0" w:color="auto"/>
        <w:right w:val="none" w:sz="0" w:space="0" w:color="auto"/>
      </w:divBdr>
    </w:div>
    <w:div w:id="1316111308">
      <w:bodyDiv w:val="1"/>
      <w:marLeft w:val="0"/>
      <w:marRight w:val="0"/>
      <w:marTop w:val="0"/>
      <w:marBottom w:val="0"/>
      <w:divBdr>
        <w:top w:val="none" w:sz="0" w:space="0" w:color="auto"/>
        <w:left w:val="none" w:sz="0" w:space="0" w:color="auto"/>
        <w:bottom w:val="none" w:sz="0" w:space="0" w:color="auto"/>
        <w:right w:val="none" w:sz="0" w:space="0" w:color="auto"/>
      </w:divBdr>
    </w:div>
    <w:div w:id="1715077346">
      <w:bodyDiv w:val="1"/>
      <w:marLeft w:val="0"/>
      <w:marRight w:val="0"/>
      <w:marTop w:val="0"/>
      <w:marBottom w:val="0"/>
      <w:divBdr>
        <w:top w:val="none" w:sz="0" w:space="0" w:color="auto"/>
        <w:left w:val="none" w:sz="0" w:space="0" w:color="auto"/>
        <w:bottom w:val="none" w:sz="0" w:space="0" w:color="auto"/>
        <w:right w:val="none" w:sz="0" w:space="0" w:color="auto"/>
      </w:divBdr>
    </w:div>
    <w:div w:id="1766221513">
      <w:bodyDiv w:val="1"/>
      <w:marLeft w:val="0"/>
      <w:marRight w:val="0"/>
      <w:marTop w:val="0"/>
      <w:marBottom w:val="0"/>
      <w:divBdr>
        <w:top w:val="none" w:sz="0" w:space="0" w:color="auto"/>
        <w:left w:val="none" w:sz="0" w:space="0" w:color="auto"/>
        <w:bottom w:val="none" w:sz="0" w:space="0" w:color="auto"/>
        <w:right w:val="none" w:sz="0" w:space="0" w:color="auto"/>
      </w:divBdr>
    </w:div>
    <w:div w:id="18628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367C818D20165172F8663509BE1B4FC40B928200EC7B6F8C3C9D0CD500DFF1651174606FB62D5E80131DC8D55CC4F21534A7047C754AB77O7h4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consultantplus://offline/ref=1BBB96F802827E0020171CB8BDA23AEFC1A20000C7CADA1A3BE5D86FD9E6DA522D0C950DE824244ErBFCK" TargetMode="External"/><Relationship Id="rId2" Type="http://schemas.openxmlformats.org/officeDocument/2006/relationships/numbering" Target="numbering.xml"/><Relationship Id="rId16" Type="http://schemas.openxmlformats.org/officeDocument/2006/relationships/hyperlink" Target="consultantplus://offline/ref=0BF2D9253A2BE31656F66BD7DE2A111366133A1EFD896179A8CB1D4F58FDEF6B9D039F06D89BD912EEA0B05E6DDB5786A3377821718699CAG5s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0BF2D9253A2BE31656F66BD7DE2A111366133A1EFD896179A8CB1D4F58FDEF6B9D039F05D89ED246B6EFB1022B8E4484A5377A276EG8sDJ"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80B7DD475AB0AF023BD415CF5CB0C35A067FED4C7F08C3CA9E9438ACE6AE4484401869CE17964684p2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2CDB-F617-4EFA-8420-746986B0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19085</Words>
  <Characters>108789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Галкова</dc:creator>
  <cp:lastModifiedBy>Гульшат М. Ардеева</cp:lastModifiedBy>
  <cp:revision>2</cp:revision>
  <cp:lastPrinted>2019-12-27T04:31:00Z</cp:lastPrinted>
  <dcterms:created xsi:type="dcterms:W3CDTF">2021-01-19T05:06:00Z</dcterms:created>
  <dcterms:modified xsi:type="dcterms:W3CDTF">2021-01-19T05:06:00Z</dcterms:modified>
</cp:coreProperties>
</file>